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73" w:rsidRPr="00436073" w:rsidRDefault="00436073" w:rsidP="009D7FD1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bookmarkStart w:id="0" w:name="_GoBack"/>
      <w:bookmarkEnd w:id="0"/>
      <w:r w:rsidRPr="00436073">
        <w:rPr>
          <w:rFonts w:ascii="Times New Roman" w:hAnsi="Times New Roman" w:cs="Times New Roman"/>
          <w:lang w:val="sr-Latn-RS"/>
        </w:rPr>
        <w:t>UDK broj                                                  Originalni naučni članak</w:t>
      </w:r>
    </w:p>
    <w:p w:rsidR="00436073" w:rsidRDefault="00436073" w:rsidP="009D7FD1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76205E" w:rsidRDefault="00C95DE8" w:rsidP="009D7FD1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C95DE8">
        <w:rPr>
          <w:rFonts w:ascii="Times New Roman" w:hAnsi="Times New Roman" w:cs="Times New Roman"/>
          <w:b/>
          <w:lang w:val="sr-Latn-RS"/>
        </w:rPr>
        <w:t>Ime i prezime autora</w:t>
      </w:r>
      <w:r w:rsidR="00F12DE5">
        <w:rPr>
          <w:rFonts w:ascii="Times New Roman" w:hAnsi="Times New Roman" w:cs="Times New Roman"/>
          <w:b/>
          <w:lang w:val="sr-Latn-RS"/>
        </w:rPr>
        <w:t xml:space="preserve"> broj 1</w:t>
      </w:r>
      <w:r w:rsidR="00A66E34">
        <w:rPr>
          <w:rStyle w:val="FootnoteReference"/>
          <w:rFonts w:ascii="Times New Roman" w:hAnsi="Times New Roman" w:cs="Times New Roman"/>
          <w:b/>
          <w:lang w:val="sr-Latn-RS"/>
        </w:rPr>
        <w:footnoteReference w:id="1"/>
      </w:r>
      <w:r w:rsidR="004A4BF2">
        <w:rPr>
          <w:rFonts w:ascii="Times New Roman" w:hAnsi="Times New Roman" w:cs="Times New Roman"/>
          <w:b/>
          <w:lang w:val="sr-Latn-RS"/>
        </w:rPr>
        <w:t xml:space="preserve"> (Times New Roman, </w:t>
      </w:r>
      <w:r>
        <w:rPr>
          <w:rFonts w:ascii="Times New Roman" w:hAnsi="Times New Roman" w:cs="Times New Roman"/>
          <w:b/>
          <w:lang w:val="sr-Latn-RS"/>
        </w:rPr>
        <w:t>11p</w:t>
      </w:r>
      <w:r w:rsidR="004A4BF2">
        <w:rPr>
          <w:rFonts w:ascii="Times New Roman" w:hAnsi="Times New Roman" w:cs="Times New Roman"/>
          <w:b/>
          <w:lang w:val="sr-Latn-RS"/>
        </w:rPr>
        <w:t>t</w:t>
      </w:r>
      <w:r>
        <w:rPr>
          <w:rFonts w:ascii="Times New Roman" w:hAnsi="Times New Roman" w:cs="Times New Roman"/>
          <w:b/>
          <w:lang w:val="sr-Latn-RS"/>
        </w:rPr>
        <w:t xml:space="preserve">, </w:t>
      </w:r>
      <w:r w:rsidR="00DB6C4D">
        <w:rPr>
          <w:rFonts w:ascii="Times New Roman" w:hAnsi="Times New Roman" w:cs="Times New Roman"/>
          <w:b/>
          <w:lang w:val="sr-Latn-RS"/>
        </w:rPr>
        <w:t xml:space="preserve">Normal, </w:t>
      </w:r>
      <w:r>
        <w:rPr>
          <w:rFonts w:ascii="Times New Roman" w:hAnsi="Times New Roman" w:cs="Times New Roman"/>
          <w:b/>
          <w:lang w:val="sr-Latn-RS"/>
        </w:rPr>
        <w:t>Bold)</w:t>
      </w:r>
    </w:p>
    <w:p w:rsidR="00B45AD9" w:rsidRDefault="00FD4FE2" w:rsidP="009D7FD1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Naziv afilijacije autora i mesto </w:t>
      </w:r>
      <w:r w:rsidR="004A4BF2">
        <w:rPr>
          <w:rFonts w:ascii="Times New Roman" w:hAnsi="Times New Roman" w:cs="Times New Roman"/>
          <w:lang w:val="sr-Latn-RS"/>
        </w:rPr>
        <w:t>(Times New Roman, 11pt</w:t>
      </w:r>
      <w:r w:rsidR="00DB6C4D">
        <w:rPr>
          <w:rFonts w:ascii="Times New Roman" w:hAnsi="Times New Roman" w:cs="Times New Roman"/>
          <w:lang w:val="sr-Latn-RS"/>
        </w:rPr>
        <w:t>, Normal</w:t>
      </w:r>
      <w:r w:rsidR="004A4BF2">
        <w:rPr>
          <w:rFonts w:ascii="Times New Roman" w:hAnsi="Times New Roman" w:cs="Times New Roman"/>
          <w:lang w:val="sr-Latn-RS"/>
        </w:rPr>
        <w:t>)</w:t>
      </w:r>
    </w:p>
    <w:p w:rsidR="00F12DE5" w:rsidRPr="00F12DE5" w:rsidRDefault="00F12DE5" w:rsidP="009D7FD1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F12DE5">
        <w:rPr>
          <w:rFonts w:ascii="Times New Roman" w:hAnsi="Times New Roman" w:cs="Times New Roman"/>
          <w:b/>
          <w:lang w:val="sr-Latn-RS"/>
        </w:rPr>
        <w:t>Ime i prezime autora broj 2</w:t>
      </w:r>
      <w:r w:rsidRPr="00F12DE5">
        <w:rPr>
          <w:rStyle w:val="FootnoteReference"/>
          <w:rFonts w:ascii="Times New Roman" w:hAnsi="Times New Roman" w:cs="Times New Roman"/>
          <w:b/>
          <w:lang w:val="sr-Latn-RS"/>
        </w:rPr>
        <w:footnoteReference w:id="2"/>
      </w:r>
      <w:r w:rsidRPr="00F12DE5">
        <w:rPr>
          <w:rFonts w:ascii="Times New Roman" w:hAnsi="Times New Roman" w:cs="Times New Roman"/>
          <w:b/>
          <w:lang w:val="sr-Latn-RS"/>
        </w:rPr>
        <w:t xml:space="preserve"> (Times New Roman, 11pt, Normal, Bold)</w:t>
      </w:r>
    </w:p>
    <w:p w:rsidR="00F12DE5" w:rsidRDefault="00F12DE5" w:rsidP="009D7FD1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Naziv afilijacije i mesto (Times New Roman, 11pt, Normal)</w:t>
      </w:r>
    </w:p>
    <w:p w:rsidR="00B13AED" w:rsidRDefault="00B13AED" w:rsidP="004E25E5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BD31E7" w:rsidRPr="00BD31E7" w:rsidRDefault="00BD31E7" w:rsidP="004E25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BD31E7">
        <w:rPr>
          <w:rFonts w:ascii="Times New Roman" w:hAnsi="Times New Roman" w:cs="Times New Roman"/>
          <w:b/>
          <w:sz w:val="20"/>
          <w:szCs w:val="20"/>
          <w:lang w:val="sr-Latn-RS"/>
        </w:rPr>
        <w:t>Primljen:</w:t>
      </w:r>
    </w:p>
    <w:p w:rsidR="00BD31E7" w:rsidRPr="00BD31E7" w:rsidRDefault="00BD31E7" w:rsidP="004E25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BD31E7">
        <w:rPr>
          <w:rFonts w:ascii="Times New Roman" w:hAnsi="Times New Roman" w:cs="Times New Roman"/>
          <w:b/>
          <w:sz w:val="20"/>
          <w:szCs w:val="20"/>
          <w:lang w:val="sr-Latn-RS"/>
        </w:rPr>
        <w:t>Prihvaćen:</w:t>
      </w:r>
    </w:p>
    <w:p w:rsidR="004B523E" w:rsidRPr="00C42265" w:rsidRDefault="004B523E" w:rsidP="004E25E5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C42265" w:rsidRPr="00C42265" w:rsidRDefault="00C42265" w:rsidP="004E25E5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FD0F60" w:rsidRDefault="003F3ADF" w:rsidP="009D7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NASLOV RADA (TIMES NEW ROMAN</w:t>
      </w:r>
      <w:r w:rsidR="004A4BF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r w:rsidR="00FD0F60" w:rsidRPr="00A62982">
        <w:rPr>
          <w:rFonts w:ascii="Times New Roman" w:hAnsi="Times New Roman" w:cs="Times New Roman"/>
          <w:b/>
          <w:sz w:val="24"/>
          <w:szCs w:val="24"/>
          <w:lang w:val="sr-Latn-RS"/>
        </w:rPr>
        <w:t>12</w:t>
      </w:r>
      <w:r w:rsidR="00AE17FC">
        <w:rPr>
          <w:rFonts w:ascii="Times New Roman" w:hAnsi="Times New Roman" w:cs="Times New Roman"/>
          <w:b/>
          <w:sz w:val="24"/>
          <w:szCs w:val="24"/>
          <w:lang w:val="sr-Latn-RS"/>
        </w:rPr>
        <w:t>pt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 CAPS LOCK, BOLD, CENTER</w:t>
      </w:r>
      <w:r w:rsidR="00FD0F60" w:rsidRPr="00A62982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</w:p>
    <w:p w:rsidR="00B13AED" w:rsidRPr="00DA0C9D" w:rsidRDefault="00B13AED" w:rsidP="004E25E5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B13AED" w:rsidRPr="00DA0C9D" w:rsidRDefault="00B13AED" w:rsidP="004E25E5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6C6FAD" w:rsidRPr="00A62982" w:rsidRDefault="00327420" w:rsidP="009D7F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sr-Latn-RS"/>
        </w:rPr>
      </w:pPr>
      <w:r w:rsidRPr="00A62982">
        <w:rPr>
          <w:rFonts w:ascii="Times New Roman" w:hAnsi="Times New Roman" w:cs="Times New Roman"/>
          <w:b/>
          <w:i/>
          <w:sz w:val="20"/>
          <w:szCs w:val="20"/>
          <w:lang w:val="sr-Latn-RS"/>
        </w:rPr>
        <w:t>Apstrakt</w:t>
      </w:r>
      <w:r w:rsidR="00FD0F60" w:rsidRPr="00A62982">
        <w:rPr>
          <w:rFonts w:ascii="Times New Roman" w:hAnsi="Times New Roman" w:cs="Times New Roman"/>
          <w:b/>
          <w:i/>
          <w:sz w:val="20"/>
          <w:szCs w:val="20"/>
          <w:lang w:val="sr-Latn-RS"/>
        </w:rPr>
        <w:t xml:space="preserve">  </w:t>
      </w:r>
    </w:p>
    <w:p w:rsidR="00526A15" w:rsidRDefault="002C7C55" w:rsidP="009D7F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Latn-RS"/>
        </w:rPr>
      </w:pPr>
      <w:r w:rsidRPr="00A62982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Apstrakt rukopisa bi trebalo da sadrži od 150 do 200 reči </w:t>
      </w:r>
      <w:r w:rsidR="00A62982">
        <w:rPr>
          <w:rFonts w:ascii="Times New Roman" w:hAnsi="Times New Roman" w:cs="Times New Roman"/>
          <w:i/>
          <w:sz w:val="20"/>
          <w:szCs w:val="20"/>
          <w:lang w:val="sr-Latn-RS"/>
        </w:rPr>
        <w:t>i trebalo bi da predstavlja krat</w:t>
      </w:r>
      <w:r w:rsidR="00EA6198">
        <w:rPr>
          <w:rFonts w:ascii="Times New Roman" w:hAnsi="Times New Roman" w:cs="Times New Roman"/>
          <w:i/>
          <w:sz w:val="20"/>
          <w:szCs w:val="20"/>
          <w:lang w:val="sr-Latn-RS"/>
        </w:rPr>
        <w:t>ak osvrt na najvažnije aspekte,</w:t>
      </w:r>
      <w:r w:rsidR="00A62982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sadrža</w:t>
      </w:r>
      <w:r w:rsidR="006D164B">
        <w:rPr>
          <w:rFonts w:ascii="Times New Roman" w:hAnsi="Times New Roman" w:cs="Times New Roman"/>
          <w:i/>
          <w:sz w:val="20"/>
          <w:szCs w:val="20"/>
          <w:lang w:val="sr-Latn-RS"/>
        </w:rPr>
        <w:t>j</w:t>
      </w:r>
      <w:r w:rsidR="00EA6198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i </w:t>
      </w:r>
      <w:r w:rsidR="00C14025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obrađene </w:t>
      </w:r>
      <w:r w:rsidR="00EA6198">
        <w:rPr>
          <w:rFonts w:ascii="Times New Roman" w:hAnsi="Times New Roman" w:cs="Times New Roman"/>
          <w:i/>
          <w:sz w:val="20"/>
          <w:szCs w:val="20"/>
          <w:lang w:val="sr-Latn-RS"/>
        </w:rPr>
        <w:t>tematske celine</w:t>
      </w:r>
      <w:r w:rsidR="00A62982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rada. Apstrakt bi trebalo da sadrži ciljeve, svrhu i </w:t>
      </w:r>
      <w:r w:rsidR="00EA6198">
        <w:rPr>
          <w:rFonts w:ascii="Times New Roman" w:hAnsi="Times New Roman" w:cs="Times New Roman"/>
          <w:i/>
          <w:sz w:val="20"/>
          <w:szCs w:val="20"/>
          <w:lang w:val="sr-Latn-RS"/>
        </w:rPr>
        <w:t>opis aktuelnost teme rukopisa</w:t>
      </w:r>
      <w:r w:rsidR="00A62982">
        <w:rPr>
          <w:rFonts w:ascii="Times New Roman" w:hAnsi="Times New Roman" w:cs="Times New Roman"/>
          <w:i/>
          <w:sz w:val="20"/>
          <w:szCs w:val="20"/>
          <w:lang w:val="sr-Latn-RS"/>
        </w:rPr>
        <w:t>, kao i primenjenu metodologiju i najvažnije zaključke do kojih se došlo u istraživanju.</w:t>
      </w:r>
      <w:r w:rsidR="00526A15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Sažetak rada</w:t>
      </w:r>
      <w:r w:rsidR="00C14025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i ključne reči</w:t>
      </w:r>
      <w:r w:rsidR="00355574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treba</w:t>
      </w:r>
      <w:r w:rsidR="00526A15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napisati na srpskom jeziku, </w:t>
      </w:r>
      <w:r w:rsidR="008758FE">
        <w:rPr>
          <w:rFonts w:ascii="Times New Roman" w:hAnsi="Times New Roman" w:cs="Times New Roman"/>
          <w:i/>
          <w:sz w:val="20"/>
          <w:szCs w:val="20"/>
          <w:lang w:val="sr-Latn-RS"/>
        </w:rPr>
        <w:t>odnosno na</w:t>
      </w:r>
      <w:r w:rsidR="00C14025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originalnom </w:t>
      </w:r>
      <w:r w:rsidR="008758FE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jeziku rukopis</w:t>
      </w:r>
      <w:r w:rsidR="00355574">
        <w:rPr>
          <w:rFonts w:ascii="Times New Roman" w:hAnsi="Times New Roman" w:cs="Times New Roman"/>
          <w:i/>
          <w:sz w:val="20"/>
          <w:szCs w:val="20"/>
          <w:lang w:val="sr-Latn-RS"/>
        </w:rPr>
        <w:t>a rada (Times New Roman, 10pt, I</w:t>
      </w:r>
      <w:r w:rsidR="008758FE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talic). </w:t>
      </w:r>
    </w:p>
    <w:p w:rsidR="005C6D50" w:rsidRPr="003949C8" w:rsidRDefault="005C6D50" w:rsidP="009D7F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sr-Latn-RS"/>
        </w:rPr>
      </w:pPr>
    </w:p>
    <w:p w:rsidR="00327420" w:rsidRDefault="00526A15" w:rsidP="009D7F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Latn-RS"/>
        </w:rPr>
      </w:pPr>
      <w:r w:rsidRPr="009D291E">
        <w:rPr>
          <w:rFonts w:ascii="Times New Roman" w:hAnsi="Times New Roman" w:cs="Times New Roman"/>
          <w:b/>
          <w:i/>
          <w:sz w:val="20"/>
          <w:szCs w:val="20"/>
          <w:lang w:val="sr-Latn-RS"/>
        </w:rPr>
        <w:t>Ključne reči</w:t>
      </w:r>
      <w:r w:rsidR="001E50C6" w:rsidRPr="009D291E">
        <w:rPr>
          <w:rFonts w:ascii="Times New Roman" w:hAnsi="Times New Roman" w:cs="Times New Roman"/>
          <w:b/>
          <w:i/>
          <w:sz w:val="20"/>
          <w:szCs w:val="20"/>
          <w:lang w:val="sr-Latn-RS"/>
        </w:rPr>
        <w:t>:</w:t>
      </w:r>
      <w:r w:rsidR="009D291E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do osam ključnih reči</w:t>
      </w:r>
      <w:r w:rsidR="007D010D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odvojenih zarezima</w:t>
      </w:r>
      <w:r w:rsidR="009D291E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koj</w:t>
      </w:r>
      <w:r w:rsidR="00AE17FC">
        <w:rPr>
          <w:rFonts w:ascii="Times New Roman" w:hAnsi="Times New Roman" w:cs="Times New Roman"/>
          <w:i/>
          <w:sz w:val="20"/>
          <w:szCs w:val="20"/>
          <w:lang w:val="sr-Latn-RS"/>
        </w:rPr>
        <w:t>e najbolje opisuju sadrža</w:t>
      </w:r>
      <w:r w:rsidR="00355574">
        <w:rPr>
          <w:rFonts w:ascii="Times New Roman" w:hAnsi="Times New Roman" w:cs="Times New Roman"/>
          <w:i/>
          <w:sz w:val="20"/>
          <w:szCs w:val="20"/>
          <w:lang w:val="sr-Latn-RS"/>
        </w:rPr>
        <w:t>j rada (Times New Roman, 10pt, I</w:t>
      </w:r>
      <w:r w:rsidR="00AE17FC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talic). </w:t>
      </w:r>
    </w:p>
    <w:p w:rsidR="00375D3C" w:rsidRDefault="00375D3C" w:rsidP="009D7F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Latn-RS"/>
        </w:rPr>
      </w:pPr>
    </w:p>
    <w:p w:rsidR="00375D3C" w:rsidRPr="00375D3C" w:rsidRDefault="00375D3C" w:rsidP="009D7F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375D3C">
        <w:rPr>
          <w:rFonts w:ascii="Times New Roman" w:hAnsi="Times New Roman" w:cs="Times New Roman"/>
          <w:b/>
          <w:sz w:val="20"/>
          <w:szCs w:val="20"/>
          <w:lang w:val="sr-Latn-RS"/>
        </w:rPr>
        <w:t>JEL klasifikacija:</w:t>
      </w:r>
      <w:r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</w:p>
    <w:p w:rsidR="00B13AED" w:rsidRPr="004E25E5" w:rsidRDefault="00B13AED" w:rsidP="009D7FD1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A66E34" w:rsidRPr="004E25E5" w:rsidRDefault="00A66E34" w:rsidP="009D7FD1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B157D6" w:rsidRDefault="00B157D6" w:rsidP="009D7FD1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0D02A9">
        <w:rPr>
          <w:rFonts w:ascii="Times New Roman" w:hAnsi="Times New Roman" w:cs="Times New Roman"/>
          <w:b/>
          <w:lang w:val="sr-Latn-RS"/>
        </w:rPr>
        <w:lastRenderedPageBreak/>
        <w:t>Uvod (Times New Roman, 11pt</w:t>
      </w:r>
      <w:r w:rsidR="00C14025" w:rsidRPr="000D02A9">
        <w:rPr>
          <w:rFonts w:ascii="Times New Roman" w:hAnsi="Times New Roman" w:cs="Times New Roman"/>
          <w:b/>
          <w:lang w:val="sr-Latn-RS"/>
        </w:rPr>
        <w:t>,</w:t>
      </w:r>
      <w:r w:rsidR="00621E8B">
        <w:rPr>
          <w:rFonts w:ascii="Times New Roman" w:hAnsi="Times New Roman" w:cs="Times New Roman"/>
          <w:b/>
          <w:lang w:val="sr-Latn-RS"/>
        </w:rPr>
        <w:t xml:space="preserve"> Normal,</w:t>
      </w:r>
      <w:r w:rsidR="00C14025" w:rsidRPr="000D02A9">
        <w:rPr>
          <w:rFonts w:ascii="Times New Roman" w:hAnsi="Times New Roman" w:cs="Times New Roman"/>
          <w:b/>
          <w:lang w:val="sr-Latn-RS"/>
        </w:rPr>
        <w:t xml:space="preserve"> Bold</w:t>
      </w:r>
      <w:r w:rsidRPr="000D02A9">
        <w:rPr>
          <w:rFonts w:ascii="Times New Roman" w:hAnsi="Times New Roman" w:cs="Times New Roman"/>
          <w:b/>
          <w:lang w:val="sr-Latn-RS"/>
        </w:rPr>
        <w:t>)</w:t>
      </w:r>
    </w:p>
    <w:p w:rsidR="00AB1D75" w:rsidRDefault="00B157D6" w:rsidP="009D7FD1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Svaki članak mora da ima svoju naslovnu stranu sa sledećim elementima: </w:t>
      </w:r>
      <w:r w:rsidR="00C14025">
        <w:rPr>
          <w:rFonts w:ascii="Times New Roman" w:hAnsi="Times New Roman" w:cs="Times New Roman"/>
          <w:lang w:val="sr-Latn-RS"/>
        </w:rPr>
        <w:t xml:space="preserve">naslov rukopisa ne duži od 12 reči, apstrakt i ključne reči pisane na srpskom, odnosno na originalnom jeziku rukopisa teksta i </w:t>
      </w:r>
      <w:r w:rsidR="000D02A9">
        <w:rPr>
          <w:rFonts w:ascii="Times New Roman" w:hAnsi="Times New Roman" w:cs="Times New Roman"/>
          <w:lang w:val="sr-Latn-RS"/>
        </w:rPr>
        <w:t>ne</w:t>
      </w:r>
      <w:r w:rsidR="00C14025">
        <w:rPr>
          <w:rFonts w:ascii="Times New Roman" w:hAnsi="Times New Roman" w:cs="Times New Roman"/>
          <w:lang w:val="sr-Latn-RS"/>
        </w:rPr>
        <w:t>numerisano</w:t>
      </w:r>
      <w:r w:rsidR="008075B0">
        <w:rPr>
          <w:rFonts w:ascii="Times New Roman" w:hAnsi="Times New Roman" w:cs="Times New Roman"/>
          <w:lang w:val="sr-Latn-RS"/>
        </w:rPr>
        <w:t xml:space="preserve"> naslov</w:t>
      </w:r>
      <w:r w:rsidR="00C14025">
        <w:rPr>
          <w:rFonts w:ascii="Times New Roman" w:hAnsi="Times New Roman" w:cs="Times New Roman"/>
          <w:lang w:val="sr-Latn-RS"/>
        </w:rPr>
        <w:t xml:space="preserve"> uvodno</w:t>
      </w:r>
      <w:r w:rsidR="008075B0">
        <w:rPr>
          <w:rFonts w:ascii="Times New Roman" w:hAnsi="Times New Roman" w:cs="Times New Roman"/>
          <w:lang w:val="sr-Latn-RS"/>
        </w:rPr>
        <w:t>g poglavlja</w:t>
      </w:r>
      <w:r w:rsidR="00C14025">
        <w:rPr>
          <w:rFonts w:ascii="Times New Roman" w:hAnsi="Times New Roman" w:cs="Times New Roman"/>
          <w:lang w:val="sr-Latn-RS"/>
        </w:rPr>
        <w:t>.</w:t>
      </w:r>
      <w:r w:rsidR="00001045">
        <w:rPr>
          <w:rFonts w:ascii="Times New Roman" w:hAnsi="Times New Roman" w:cs="Times New Roman"/>
          <w:lang w:val="sr-Latn-RS"/>
        </w:rPr>
        <w:t xml:space="preserve"> Rad mora da b</w:t>
      </w:r>
      <w:r w:rsidR="00940AA7">
        <w:rPr>
          <w:rFonts w:ascii="Times New Roman" w:hAnsi="Times New Roman" w:cs="Times New Roman"/>
          <w:lang w:val="sr-Latn-RS"/>
        </w:rPr>
        <w:t>ude pisan na strani formata A5</w:t>
      </w:r>
      <w:r w:rsidR="00514608">
        <w:rPr>
          <w:rFonts w:ascii="Times New Roman" w:hAnsi="Times New Roman" w:cs="Times New Roman"/>
          <w:lang w:val="sr-Latn-RS"/>
        </w:rPr>
        <w:t xml:space="preserve"> (14.8cm x 21</w:t>
      </w:r>
      <w:r w:rsidR="00A66CA1">
        <w:rPr>
          <w:rFonts w:ascii="Times New Roman" w:hAnsi="Times New Roman" w:cs="Times New Roman"/>
          <w:lang w:val="sr-Latn-RS"/>
        </w:rPr>
        <w:t>cm)</w:t>
      </w:r>
      <w:r w:rsidR="00940AA7">
        <w:rPr>
          <w:rFonts w:ascii="Times New Roman" w:hAnsi="Times New Roman" w:cs="Times New Roman"/>
          <w:lang w:val="sr-Latn-RS"/>
        </w:rPr>
        <w:t>. Sav materijal, uključujući i nazive slika, tabele, jednačine i reference mora da bude pisan sa proredom od jednog reda (single). Tekst rukopisa treba da bude pisan u fontu Times New Roman</w:t>
      </w:r>
      <w:r w:rsidR="00C959BC">
        <w:rPr>
          <w:rFonts w:ascii="Times New Roman" w:hAnsi="Times New Roman" w:cs="Times New Roman"/>
          <w:lang w:val="sr-Latn-RS"/>
        </w:rPr>
        <w:t>, 11pt, Normal i treba da bude poravnat sa obe strane (Justified).</w:t>
      </w:r>
      <w:r w:rsidR="00AB1D75">
        <w:rPr>
          <w:rFonts w:ascii="Times New Roman" w:hAnsi="Times New Roman" w:cs="Times New Roman"/>
          <w:lang w:val="sr-Latn-RS"/>
        </w:rPr>
        <w:t xml:space="preserve"> Prve pasuse nakon </w:t>
      </w:r>
      <w:r w:rsidR="001902E2">
        <w:rPr>
          <w:rFonts w:ascii="Times New Roman" w:hAnsi="Times New Roman" w:cs="Times New Roman"/>
          <w:lang w:val="sr-Latn-RS"/>
        </w:rPr>
        <w:t xml:space="preserve">naslova odeljaka i </w:t>
      </w:r>
      <w:r w:rsidR="00AB1D75">
        <w:rPr>
          <w:rFonts w:ascii="Times New Roman" w:hAnsi="Times New Roman" w:cs="Times New Roman"/>
          <w:lang w:val="sr-Latn-RS"/>
        </w:rPr>
        <w:t>podnaslova rukopisa ne treba uvlačiti.</w:t>
      </w:r>
    </w:p>
    <w:p w:rsidR="00B157D6" w:rsidRDefault="00AB1D75" w:rsidP="009D7FD1">
      <w:pPr>
        <w:spacing w:after="0" w:line="240" w:lineRule="auto"/>
        <w:ind w:firstLine="357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Sve ostale pasuse rukopisa treba uvući za </w:t>
      </w:r>
      <w:r w:rsidR="00092EE0">
        <w:rPr>
          <w:rFonts w:ascii="Times New Roman" w:hAnsi="Times New Roman" w:cs="Times New Roman"/>
          <w:lang w:val="sr-Latn-RS"/>
        </w:rPr>
        <w:t xml:space="preserve">0.63 cm. </w:t>
      </w:r>
      <w:r w:rsidR="00B96FA0">
        <w:rPr>
          <w:rFonts w:ascii="Times New Roman" w:hAnsi="Times New Roman" w:cs="Times New Roman"/>
          <w:lang w:val="sr-Latn-RS"/>
        </w:rPr>
        <w:t>Rad bi treba</w:t>
      </w:r>
      <w:r w:rsidR="00A220E2">
        <w:rPr>
          <w:rFonts w:ascii="Times New Roman" w:hAnsi="Times New Roman" w:cs="Times New Roman"/>
          <w:lang w:val="sr-Latn-RS"/>
        </w:rPr>
        <w:t>lo da sadrži do 16</w:t>
      </w:r>
      <w:r w:rsidR="00B96FA0">
        <w:rPr>
          <w:rFonts w:ascii="Times New Roman" w:hAnsi="Times New Roman" w:cs="Times New Roman"/>
          <w:lang w:val="sr-Latn-RS"/>
        </w:rPr>
        <w:t xml:space="preserve"> strana teksta. U izuzetnim slučajevima, uz obrazloženje</w:t>
      </w:r>
      <w:r w:rsidR="00167D3C">
        <w:rPr>
          <w:rFonts w:ascii="Times New Roman" w:hAnsi="Times New Roman" w:cs="Times New Roman"/>
          <w:lang w:val="sr-Latn-RS"/>
        </w:rPr>
        <w:t xml:space="preserve"> i u dogovoru sa Uredništvom</w:t>
      </w:r>
      <w:r w:rsidR="00B96FA0">
        <w:rPr>
          <w:rFonts w:ascii="Times New Roman" w:hAnsi="Times New Roman" w:cs="Times New Roman"/>
          <w:lang w:val="sr-Latn-RS"/>
        </w:rPr>
        <w:t xml:space="preserve"> Časopis</w:t>
      </w:r>
      <w:r w:rsidR="00A220E2">
        <w:rPr>
          <w:rFonts w:ascii="Times New Roman" w:hAnsi="Times New Roman" w:cs="Times New Roman"/>
          <w:lang w:val="sr-Latn-RS"/>
        </w:rPr>
        <w:t>a</w:t>
      </w:r>
      <w:r w:rsidR="00167D3C">
        <w:rPr>
          <w:rFonts w:ascii="Times New Roman" w:hAnsi="Times New Roman" w:cs="Times New Roman"/>
          <w:lang w:val="sr-Latn-RS"/>
        </w:rPr>
        <w:t>,</w:t>
      </w:r>
      <w:r w:rsidR="00A220E2">
        <w:rPr>
          <w:rFonts w:ascii="Times New Roman" w:hAnsi="Times New Roman" w:cs="Times New Roman"/>
          <w:lang w:val="sr-Latn-RS"/>
        </w:rPr>
        <w:t xml:space="preserve"> članak može imati i više od 16</w:t>
      </w:r>
      <w:r w:rsidR="00B955F8">
        <w:rPr>
          <w:rFonts w:ascii="Times New Roman" w:hAnsi="Times New Roman" w:cs="Times New Roman"/>
          <w:lang w:val="sr-Latn-RS"/>
        </w:rPr>
        <w:t xml:space="preserve"> strana. </w:t>
      </w:r>
    </w:p>
    <w:p w:rsidR="008075B0" w:rsidRDefault="008075B0" w:rsidP="003D207A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232E80" w:rsidRPr="00514608" w:rsidRDefault="00E6259C" w:rsidP="009D7F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Naslov odeljka</w:t>
      </w:r>
      <w:r w:rsidR="00232E80" w:rsidRPr="00514608">
        <w:rPr>
          <w:rFonts w:ascii="Times New Roman" w:hAnsi="Times New Roman" w:cs="Times New Roman"/>
          <w:b/>
          <w:lang w:val="sr-Latn-RS"/>
        </w:rPr>
        <w:t xml:space="preserve"> (Times New Roman, 11pt, Normal, Bold)</w:t>
      </w:r>
    </w:p>
    <w:p w:rsidR="00232E80" w:rsidRDefault="00F16DEE" w:rsidP="009D7FD1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Naslove odeljaka</w:t>
      </w:r>
      <w:r w:rsidR="00514608">
        <w:rPr>
          <w:rFonts w:ascii="Times New Roman" w:hAnsi="Times New Roman" w:cs="Times New Roman"/>
          <w:lang w:val="sr-Latn-RS"/>
        </w:rPr>
        <w:t xml:space="preserve"> rada bi trebalo numer</w:t>
      </w:r>
      <w:r w:rsidR="00E55D26">
        <w:rPr>
          <w:rFonts w:ascii="Times New Roman" w:hAnsi="Times New Roman" w:cs="Times New Roman"/>
          <w:lang w:val="sr-Latn-RS"/>
        </w:rPr>
        <w:t>isati, dok takođe treba</w:t>
      </w:r>
      <w:r w:rsidR="00514608">
        <w:rPr>
          <w:rFonts w:ascii="Times New Roman" w:hAnsi="Times New Roman" w:cs="Times New Roman"/>
          <w:lang w:val="sr-Latn-RS"/>
        </w:rPr>
        <w:t xml:space="preserve"> postaviti</w:t>
      </w:r>
      <w:r w:rsidR="00E55D26">
        <w:rPr>
          <w:rFonts w:ascii="Times New Roman" w:hAnsi="Times New Roman" w:cs="Times New Roman"/>
          <w:lang w:val="sr-Latn-RS"/>
        </w:rPr>
        <w:t xml:space="preserve"> i</w:t>
      </w:r>
      <w:r w:rsidR="00514608">
        <w:rPr>
          <w:rFonts w:ascii="Times New Roman" w:hAnsi="Times New Roman" w:cs="Times New Roman"/>
          <w:lang w:val="sr-Latn-RS"/>
        </w:rPr>
        <w:t xml:space="preserve"> margine na sledeći način</w:t>
      </w:r>
      <w:r w:rsidR="008867D8">
        <w:rPr>
          <w:rFonts w:ascii="Times New Roman" w:hAnsi="Times New Roman" w:cs="Times New Roman"/>
          <w:lang w:val="sr-Latn-RS"/>
        </w:rPr>
        <w:t>: gornja margina 2cm, donja margina 2cm</w:t>
      </w:r>
      <w:r w:rsidR="00514608">
        <w:rPr>
          <w:rFonts w:ascii="Times New Roman" w:hAnsi="Times New Roman" w:cs="Times New Roman"/>
          <w:lang w:val="sr-Latn-RS"/>
        </w:rPr>
        <w:t>,</w:t>
      </w:r>
      <w:r w:rsidR="008867D8">
        <w:rPr>
          <w:rFonts w:ascii="Times New Roman" w:hAnsi="Times New Roman" w:cs="Times New Roman"/>
          <w:lang w:val="sr-Latn-RS"/>
        </w:rPr>
        <w:t xml:space="preserve"> leva margina 2cm i desna margina 2cm</w:t>
      </w:r>
      <w:r w:rsidR="0031424A">
        <w:rPr>
          <w:rFonts w:ascii="Times New Roman" w:hAnsi="Times New Roman" w:cs="Times New Roman"/>
          <w:lang w:val="sr-Latn-RS"/>
        </w:rPr>
        <w:t xml:space="preserve"> (sve margine po 2cm)</w:t>
      </w:r>
      <w:r w:rsidR="008A3603">
        <w:rPr>
          <w:rFonts w:ascii="Times New Roman" w:hAnsi="Times New Roman" w:cs="Times New Roman"/>
          <w:lang w:val="sr-Latn-RS"/>
        </w:rPr>
        <w:t>,</w:t>
      </w:r>
      <w:r>
        <w:rPr>
          <w:rFonts w:ascii="Times New Roman" w:hAnsi="Times New Roman" w:cs="Times New Roman"/>
          <w:lang w:val="sr-Latn-RS"/>
        </w:rPr>
        <w:t xml:space="preserve"> Outline level: Body text,</w:t>
      </w:r>
      <w:r w:rsidR="008A3603">
        <w:rPr>
          <w:rFonts w:ascii="Times New Roman" w:hAnsi="Times New Roman" w:cs="Times New Roman"/>
          <w:lang w:val="sr-Latn-RS"/>
        </w:rPr>
        <w:t xml:space="preserve"> Orijentacija</w:t>
      </w:r>
      <w:r w:rsidR="00E55D26">
        <w:rPr>
          <w:rFonts w:ascii="Times New Roman" w:hAnsi="Times New Roman" w:cs="Times New Roman"/>
          <w:lang w:val="sr-Latn-RS"/>
        </w:rPr>
        <w:t>:</w:t>
      </w:r>
      <w:r w:rsidR="008A3603">
        <w:rPr>
          <w:rFonts w:ascii="Times New Roman" w:hAnsi="Times New Roman" w:cs="Times New Roman"/>
          <w:lang w:val="sr-Latn-RS"/>
        </w:rPr>
        <w:t xml:space="preserve"> Portret. </w:t>
      </w:r>
      <w:r w:rsidR="00A00F97">
        <w:rPr>
          <w:rFonts w:ascii="Times New Roman" w:hAnsi="Times New Roman" w:cs="Times New Roman"/>
          <w:lang w:val="sr-Latn-RS"/>
        </w:rPr>
        <w:t xml:space="preserve">Članci mogu imati više odeljaka i podnaslova. </w:t>
      </w:r>
      <w:r w:rsidR="00437C27">
        <w:rPr>
          <w:rFonts w:ascii="Times New Roman" w:hAnsi="Times New Roman" w:cs="Times New Roman"/>
          <w:lang w:val="sr-Latn-RS"/>
        </w:rPr>
        <w:t>Sve naslove</w:t>
      </w:r>
      <w:r w:rsidR="009E4254">
        <w:rPr>
          <w:rFonts w:ascii="Times New Roman" w:hAnsi="Times New Roman" w:cs="Times New Roman"/>
          <w:lang w:val="sr-Latn-RS"/>
        </w:rPr>
        <w:t xml:space="preserve"> odeljaka, uključujući i korišćene izvore literature</w:t>
      </w:r>
      <w:r w:rsidR="00437C27">
        <w:rPr>
          <w:rFonts w:ascii="Times New Roman" w:hAnsi="Times New Roman" w:cs="Times New Roman"/>
          <w:lang w:val="sr-Latn-RS"/>
        </w:rPr>
        <w:t xml:space="preserve"> (Bibliografija)</w:t>
      </w:r>
      <w:r w:rsidR="009E4254">
        <w:rPr>
          <w:rFonts w:ascii="Times New Roman" w:hAnsi="Times New Roman" w:cs="Times New Roman"/>
          <w:lang w:val="sr-Latn-RS"/>
        </w:rPr>
        <w:t>, kao i razne objave o zaslugama</w:t>
      </w:r>
      <w:r w:rsidR="00437C27">
        <w:rPr>
          <w:rFonts w:ascii="Times New Roman" w:hAnsi="Times New Roman" w:cs="Times New Roman"/>
          <w:lang w:val="sr-Latn-RS"/>
        </w:rPr>
        <w:t xml:space="preserve"> (Zasluge)</w:t>
      </w:r>
      <w:r w:rsidR="009E4254">
        <w:rPr>
          <w:rFonts w:ascii="Times New Roman" w:hAnsi="Times New Roman" w:cs="Times New Roman"/>
          <w:lang w:val="sr-Latn-RS"/>
        </w:rPr>
        <w:t xml:space="preserve"> trebalo bi kucati</w:t>
      </w:r>
      <w:r w:rsidR="007269E0">
        <w:rPr>
          <w:rFonts w:ascii="Times New Roman" w:hAnsi="Times New Roman" w:cs="Times New Roman"/>
          <w:lang w:val="sr-Latn-RS"/>
        </w:rPr>
        <w:t xml:space="preserve"> fontom</w:t>
      </w:r>
      <w:r w:rsidR="009E4254">
        <w:rPr>
          <w:rFonts w:ascii="Times New Roman" w:hAnsi="Times New Roman" w:cs="Times New Roman"/>
          <w:lang w:val="sr-Latn-RS"/>
        </w:rPr>
        <w:t xml:space="preserve"> Times New Roman</w:t>
      </w:r>
      <w:r w:rsidR="007269E0">
        <w:rPr>
          <w:rFonts w:ascii="Times New Roman" w:hAnsi="Times New Roman" w:cs="Times New Roman"/>
          <w:lang w:val="sr-Latn-RS"/>
        </w:rPr>
        <w:t>,</w:t>
      </w:r>
      <w:r w:rsidR="009E4254">
        <w:rPr>
          <w:rFonts w:ascii="Times New Roman" w:hAnsi="Times New Roman" w:cs="Times New Roman"/>
          <w:lang w:val="sr-Latn-RS"/>
        </w:rPr>
        <w:t xml:space="preserve"> veličine 11pt</w:t>
      </w:r>
      <w:r w:rsidR="00C75F5E">
        <w:rPr>
          <w:rFonts w:ascii="Times New Roman" w:hAnsi="Times New Roman" w:cs="Times New Roman"/>
          <w:lang w:val="sr-Latn-RS"/>
        </w:rPr>
        <w:t>,</w:t>
      </w:r>
      <w:r w:rsidR="00437C27">
        <w:rPr>
          <w:rFonts w:ascii="Times New Roman" w:hAnsi="Times New Roman" w:cs="Times New Roman"/>
          <w:lang w:val="sr-Latn-RS"/>
        </w:rPr>
        <w:t xml:space="preserve"> Normal,</w:t>
      </w:r>
      <w:r w:rsidR="00C75F5E">
        <w:rPr>
          <w:rFonts w:ascii="Times New Roman" w:hAnsi="Times New Roman" w:cs="Times New Roman"/>
          <w:lang w:val="sr-Latn-RS"/>
        </w:rPr>
        <w:t xml:space="preserve"> sa izabranom opcijom Bold. Dok uvodno poglavlje članka ne treba numerisati, sve bi ostale </w:t>
      </w:r>
      <w:r w:rsidR="00944ACD">
        <w:rPr>
          <w:rFonts w:ascii="Times New Roman" w:hAnsi="Times New Roman" w:cs="Times New Roman"/>
          <w:lang w:val="sr-Latn-RS"/>
        </w:rPr>
        <w:t xml:space="preserve">naslove i </w:t>
      </w:r>
      <w:r w:rsidR="00C75F5E">
        <w:rPr>
          <w:rFonts w:ascii="Times New Roman" w:hAnsi="Times New Roman" w:cs="Times New Roman"/>
          <w:lang w:val="sr-Latn-RS"/>
        </w:rPr>
        <w:t>podnaslove</w:t>
      </w:r>
      <w:r w:rsidR="00944ACD">
        <w:rPr>
          <w:rFonts w:ascii="Times New Roman" w:hAnsi="Times New Roman" w:cs="Times New Roman"/>
          <w:lang w:val="sr-Latn-RS"/>
        </w:rPr>
        <w:t xml:space="preserve"> odeljaka</w:t>
      </w:r>
      <w:r w:rsidR="00C75F5E">
        <w:rPr>
          <w:rFonts w:ascii="Times New Roman" w:hAnsi="Times New Roman" w:cs="Times New Roman"/>
          <w:lang w:val="sr-Latn-RS"/>
        </w:rPr>
        <w:t xml:space="preserve">, sa </w:t>
      </w:r>
      <w:r w:rsidR="00306306">
        <w:rPr>
          <w:rFonts w:ascii="Times New Roman" w:hAnsi="Times New Roman" w:cs="Times New Roman"/>
          <w:lang w:val="sr-Latn-RS"/>
        </w:rPr>
        <w:t>izuzetkom Z</w:t>
      </w:r>
      <w:r w:rsidR="00C75F5E">
        <w:rPr>
          <w:rFonts w:ascii="Times New Roman" w:hAnsi="Times New Roman" w:cs="Times New Roman"/>
          <w:lang w:val="sr-Latn-RS"/>
        </w:rPr>
        <w:t>aključka</w:t>
      </w:r>
      <w:r w:rsidR="00306306">
        <w:rPr>
          <w:rFonts w:ascii="Times New Roman" w:hAnsi="Times New Roman" w:cs="Times New Roman"/>
          <w:lang w:val="sr-Latn-RS"/>
        </w:rPr>
        <w:t>, Z</w:t>
      </w:r>
      <w:r w:rsidR="007269E0">
        <w:rPr>
          <w:rFonts w:ascii="Times New Roman" w:hAnsi="Times New Roman" w:cs="Times New Roman"/>
          <w:lang w:val="sr-Latn-RS"/>
        </w:rPr>
        <w:t>ahvalnica</w:t>
      </w:r>
      <w:r w:rsidR="00306306">
        <w:rPr>
          <w:rFonts w:ascii="Times New Roman" w:hAnsi="Times New Roman" w:cs="Times New Roman"/>
          <w:lang w:val="sr-Latn-RS"/>
        </w:rPr>
        <w:t xml:space="preserve"> i B</w:t>
      </w:r>
      <w:r w:rsidR="00C75F5E">
        <w:rPr>
          <w:rFonts w:ascii="Times New Roman" w:hAnsi="Times New Roman" w:cs="Times New Roman"/>
          <w:lang w:val="sr-Latn-RS"/>
        </w:rPr>
        <w:t>ibliografije</w:t>
      </w:r>
      <w:r w:rsidR="007269E0">
        <w:rPr>
          <w:rFonts w:ascii="Times New Roman" w:hAnsi="Times New Roman" w:cs="Times New Roman"/>
          <w:lang w:val="sr-Latn-RS"/>
        </w:rPr>
        <w:t>,</w:t>
      </w:r>
      <w:r w:rsidR="00C75F5E">
        <w:rPr>
          <w:rFonts w:ascii="Times New Roman" w:hAnsi="Times New Roman" w:cs="Times New Roman"/>
          <w:lang w:val="sr-Latn-RS"/>
        </w:rPr>
        <w:t xml:space="preserve"> trebalo numerisati. </w:t>
      </w:r>
      <w:r w:rsidR="0086613D">
        <w:rPr>
          <w:rFonts w:ascii="Times New Roman" w:hAnsi="Times New Roman" w:cs="Times New Roman"/>
          <w:lang w:val="sr-Latn-RS"/>
        </w:rPr>
        <w:t>Odeljci mogu dalje biti podeljeni na pododeljke koj</w:t>
      </w:r>
      <w:r w:rsidR="00437C27">
        <w:rPr>
          <w:rFonts w:ascii="Times New Roman" w:hAnsi="Times New Roman" w:cs="Times New Roman"/>
          <w:lang w:val="sr-Latn-RS"/>
        </w:rPr>
        <w:t xml:space="preserve">e je takođe potrebno numerisati u skladu sa </w:t>
      </w:r>
      <w:r w:rsidR="00C426F9">
        <w:rPr>
          <w:rFonts w:ascii="Times New Roman" w:hAnsi="Times New Roman" w:cs="Times New Roman"/>
          <w:lang w:val="sr-Latn-RS"/>
        </w:rPr>
        <w:t xml:space="preserve">prikazanim </w:t>
      </w:r>
      <w:r w:rsidR="00437C27">
        <w:rPr>
          <w:rFonts w:ascii="Times New Roman" w:hAnsi="Times New Roman" w:cs="Times New Roman"/>
          <w:lang w:val="sr-Latn-RS"/>
        </w:rPr>
        <w:t>donjim primerom.</w:t>
      </w:r>
    </w:p>
    <w:p w:rsidR="00311ED4" w:rsidRDefault="005E4097" w:rsidP="00F53E3D">
      <w:pPr>
        <w:spacing w:after="0" w:line="240" w:lineRule="auto"/>
        <w:ind w:firstLine="357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Paragrafe takođe treba formatirati</w:t>
      </w:r>
      <w:r w:rsidR="00CC7187">
        <w:rPr>
          <w:rFonts w:ascii="Times New Roman" w:hAnsi="Times New Roman" w:cs="Times New Roman"/>
          <w:lang w:val="sr-Latn-RS"/>
        </w:rPr>
        <w:t xml:space="preserve"> n</w:t>
      </w:r>
      <w:r w:rsidR="00450479">
        <w:rPr>
          <w:rFonts w:ascii="Times New Roman" w:hAnsi="Times New Roman" w:cs="Times New Roman"/>
          <w:lang w:val="sr-Latn-RS"/>
        </w:rPr>
        <w:t>a sledeći način: Uvlačenje:</w:t>
      </w:r>
      <w:r w:rsidR="00CC7187">
        <w:rPr>
          <w:rFonts w:ascii="Times New Roman" w:hAnsi="Times New Roman" w:cs="Times New Roman"/>
          <w:lang w:val="sr-Latn-RS"/>
        </w:rPr>
        <w:t xml:space="preserve"> Right: 0cm, First line, By: 0.63cm. </w:t>
      </w:r>
      <w:r w:rsidR="00437C27">
        <w:rPr>
          <w:rFonts w:ascii="Times New Roman" w:hAnsi="Times New Roman" w:cs="Times New Roman"/>
          <w:lang w:val="sr-Latn-RS"/>
        </w:rPr>
        <w:t>Prored: Before: 0pt, After: 0</w:t>
      </w:r>
      <w:r w:rsidR="00216A3B">
        <w:rPr>
          <w:rFonts w:ascii="Times New Roman" w:hAnsi="Times New Roman" w:cs="Times New Roman"/>
          <w:lang w:val="sr-Latn-RS"/>
        </w:rPr>
        <w:t xml:space="preserve">pt, Line spacing: Single. </w:t>
      </w:r>
    </w:p>
    <w:p w:rsidR="00E55D26" w:rsidRDefault="00E55D26" w:rsidP="00BC4A73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86613D" w:rsidRPr="00B045DC" w:rsidRDefault="0086613D" w:rsidP="009D7FD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B045DC">
        <w:rPr>
          <w:rFonts w:ascii="Times New Roman" w:hAnsi="Times New Roman" w:cs="Times New Roman"/>
          <w:b/>
          <w:lang w:val="sr-Latn-RS"/>
        </w:rPr>
        <w:lastRenderedPageBreak/>
        <w:t xml:space="preserve">Naslov pododeljka rada </w:t>
      </w:r>
      <w:r w:rsidR="00B045DC" w:rsidRPr="00B045DC">
        <w:rPr>
          <w:rFonts w:ascii="Times New Roman" w:hAnsi="Times New Roman" w:cs="Times New Roman"/>
          <w:b/>
          <w:lang w:val="sr-Latn-RS"/>
        </w:rPr>
        <w:t>(Times New Roman, 11pt, Normal, Bold)</w:t>
      </w:r>
    </w:p>
    <w:p w:rsidR="0086613D" w:rsidRDefault="00311ED4" w:rsidP="009D7FD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Naslovi tabela moraju da budu obeleženi brojevima,</w:t>
      </w:r>
      <w:r w:rsidR="00DF0C89">
        <w:rPr>
          <w:rFonts w:ascii="Times New Roman" w:hAnsi="Times New Roman" w:cs="Times New Roman"/>
          <w:lang w:val="sr-Latn-RS"/>
        </w:rPr>
        <w:t xml:space="preserve"> u skladu sa njihovim pojavljivanjem u tekstu,</w:t>
      </w:r>
      <w:r>
        <w:rPr>
          <w:rFonts w:ascii="Times New Roman" w:hAnsi="Times New Roman" w:cs="Times New Roman"/>
          <w:lang w:val="sr-Latn-RS"/>
        </w:rPr>
        <w:t xml:space="preserve"> dok se nas</w:t>
      </w:r>
      <w:r w:rsidR="00F53E3D">
        <w:rPr>
          <w:rFonts w:ascii="Times New Roman" w:hAnsi="Times New Roman" w:cs="Times New Roman"/>
          <w:lang w:val="sr-Latn-RS"/>
        </w:rPr>
        <w:t xml:space="preserve">lov tabele stavlja iznad tabele i piše se u italic fontu (Times New Roman, 11pt, Italic). Pored toga, svaka kolona i svaki red tabele mora imati svoj jasan naziv, dok je tekst u tabeli potrebno pisati u fontu Times New Roman, 10pt, Normal. </w:t>
      </w:r>
      <w:r w:rsidR="003D207A">
        <w:rPr>
          <w:rFonts w:ascii="Times New Roman" w:hAnsi="Times New Roman" w:cs="Times New Roman"/>
          <w:lang w:val="sr-Latn-RS"/>
        </w:rPr>
        <w:t>Izvore ispod tabela bi trebalo pisati fontom Times New Roman, 10pt, Normal.</w:t>
      </w:r>
      <w:r w:rsidR="00DF0C89">
        <w:rPr>
          <w:rFonts w:ascii="Times New Roman" w:hAnsi="Times New Roman" w:cs="Times New Roman"/>
          <w:lang w:val="sr-Latn-RS"/>
        </w:rPr>
        <w:t xml:space="preserve"> Prilago</w:t>
      </w:r>
      <w:r w:rsidR="00483ADF">
        <w:rPr>
          <w:rFonts w:ascii="Times New Roman" w:hAnsi="Times New Roman" w:cs="Times New Roman"/>
          <w:lang w:val="sr-Latn-RS"/>
        </w:rPr>
        <w:t>diti tabelu prema širini sadržaja (AutoFit to Contents</w:t>
      </w:r>
      <w:r w:rsidR="00DF0C89">
        <w:rPr>
          <w:rFonts w:ascii="Times New Roman" w:hAnsi="Times New Roman" w:cs="Times New Roman"/>
          <w:lang w:val="sr-Latn-RS"/>
        </w:rPr>
        <w:t xml:space="preserve">). </w:t>
      </w:r>
    </w:p>
    <w:p w:rsidR="00F53E3D" w:rsidRDefault="00F53E3D" w:rsidP="009D7FD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Latn-RS"/>
        </w:rPr>
      </w:pPr>
    </w:p>
    <w:p w:rsidR="00F53E3D" w:rsidRPr="003D207A" w:rsidRDefault="00F53E3D" w:rsidP="009D7FD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sr-Latn-RS"/>
        </w:rPr>
      </w:pPr>
      <w:r w:rsidRPr="003D207A">
        <w:rPr>
          <w:rFonts w:ascii="Times New Roman" w:hAnsi="Times New Roman" w:cs="Times New Roman"/>
          <w:i/>
          <w:lang w:val="sr-Latn-RS"/>
        </w:rPr>
        <w:t>Tabela 1. Robno-novčana razmena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4"/>
        <w:gridCol w:w="1783"/>
        <w:gridCol w:w="1883"/>
      </w:tblGrid>
      <w:tr w:rsidR="000B338D" w:rsidRPr="003D207A" w:rsidTr="00483ADF">
        <w:trPr>
          <w:jc w:val="center"/>
        </w:trPr>
        <w:tc>
          <w:tcPr>
            <w:tcW w:w="0" w:type="auto"/>
          </w:tcPr>
          <w:p w:rsidR="000B338D" w:rsidRPr="003D207A" w:rsidRDefault="000B338D" w:rsidP="009D7F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0B338D" w:rsidRPr="003D207A" w:rsidRDefault="003D207A" w:rsidP="009D7F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3D207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Naslov prve kolone</w:t>
            </w:r>
          </w:p>
        </w:tc>
        <w:tc>
          <w:tcPr>
            <w:tcW w:w="0" w:type="auto"/>
          </w:tcPr>
          <w:p w:rsidR="000B338D" w:rsidRPr="003D207A" w:rsidRDefault="003D207A" w:rsidP="009D7F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3D207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Naslov druge kolone</w:t>
            </w:r>
          </w:p>
        </w:tc>
      </w:tr>
      <w:tr w:rsidR="000B338D" w:rsidRPr="003D207A" w:rsidTr="00483ADF">
        <w:trPr>
          <w:jc w:val="center"/>
        </w:trPr>
        <w:tc>
          <w:tcPr>
            <w:tcW w:w="0" w:type="auto"/>
          </w:tcPr>
          <w:p w:rsidR="000B338D" w:rsidRPr="003D207A" w:rsidRDefault="003D207A" w:rsidP="009D7F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3D207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Naslov prvog reda</w:t>
            </w:r>
          </w:p>
        </w:tc>
        <w:tc>
          <w:tcPr>
            <w:tcW w:w="0" w:type="auto"/>
          </w:tcPr>
          <w:p w:rsidR="000B338D" w:rsidRPr="003D207A" w:rsidRDefault="000B338D" w:rsidP="00B009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0B338D" w:rsidRPr="003D207A" w:rsidRDefault="000B338D" w:rsidP="009D7F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0B338D" w:rsidRPr="003D207A" w:rsidTr="00483ADF">
        <w:trPr>
          <w:jc w:val="center"/>
        </w:trPr>
        <w:tc>
          <w:tcPr>
            <w:tcW w:w="0" w:type="auto"/>
          </w:tcPr>
          <w:p w:rsidR="000B338D" w:rsidRPr="003D207A" w:rsidRDefault="003D207A" w:rsidP="009D7F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3D207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Naslov drugog reda</w:t>
            </w:r>
          </w:p>
        </w:tc>
        <w:tc>
          <w:tcPr>
            <w:tcW w:w="0" w:type="auto"/>
          </w:tcPr>
          <w:p w:rsidR="000B338D" w:rsidRPr="003D207A" w:rsidRDefault="000B338D" w:rsidP="009D7F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0B338D" w:rsidRPr="003D207A" w:rsidRDefault="000B338D" w:rsidP="009D7F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</w:tbl>
    <w:p w:rsidR="00F53E3D" w:rsidRPr="003D207A" w:rsidRDefault="003D207A" w:rsidP="009D7FD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 w:rsidRPr="003D207A">
        <w:rPr>
          <w:rFonts w:ascii="Times New Roman" w:hAnsi="Times New Roman" w:cs="Times New Roman"/>
          <w:i/>
          <w:sz w:val="20"/>
          <w:szCs w:val="20"/>
          <w:lang w:val="sr-Latn-RS"/>
        </w:rPr>
        <w:t>Izvor:</w:t>
      </w:r>
      <w:r w:rsidRPr="003D207A">
        <w:rPr>
          <w:rFonts w:ascii="Times New Roman" w:hAnsi="Times New Roman" w:cs="Times New Roman"/>
          <w:sz w:val="20"/>
          <w:szCs w:val="20"/>
          <w:lang w:val="sr-Latn-RS"/>
        </w:rPr>
        <w:t xml:space="preserve"> Proračun autora</w:t>
      </w:r>
    </w:p>
    <w:p w:rsidR="0086613D" w:rsidRDefault="0086613D" w:rsidP="009D7FD1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3D207A" w:rsidRDefault="003D207A" w:rsidP="009D7FD1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Između poslednjih pasusa odeljaka i numerisanih naslova odeljaka i pododeljaka trebalo bi ostaviti jedan prazan red.</w:t>
      </w:r>
      <w:r w:rsidR="00FA2A2F">
        <w:rPr>
          <w:rFonts w:ascii="Times New Roman" w:hAnsi="Times New Roman" w:cs="Times New Roman"/>
          <w:lang w:val="sr-Latn-RS"/>
        </w:rPr>
        <w:t xml:space="preserve"> Takođe bi i pre naslova tabela, kao i nakon oznake njihovih izvora trebalo ostaviti po jedan prazan red.</w:t>
      </w:r>
      <w:r w:rsidR="00321DE5">
        <w:rPr>
          <w:rFonts w:ascii="Times New Roman" w:hAnsi="Times New Roman" w:cs="Times New Roman"/>
          <w:lang w:val="sr-Latn-RS"/>
        </w:rPr>
        <w:t xml:space="preserve"> Sve tabele treba centrirati.</w:t>
      </w:r>
    </w:p>
    <w:p w:rsidR="00DF0C89" w:rsidRDefault="00DF0C89" w:rsidP="00DF0C89">
      <w:pPr>
        <w:spacing w:after="0" w:line="240" w:lineRule="auto"/>
        <w:ind w:firstLine="357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Slike takođe moraju biti obeležene odgovarajućim brojevima, u skladu sa redosledom n</w:t>
      </w:r>
      <w:r w:rsidR="0062790E">
        <w:rPr>
          <w:rFonts w:ascii="Times New Roman" w:hAnsi="Times New Roman" w:cs="Times New Roman"/>
          <w:lang w:val="sr-Latn-RS"/>
        </w:rPr>
        <w:t xml:space="preserve">jihovog pojavljivanja u tekstu. Slike bi u odgovarajućoj veličini trebalo postaviti na predviđeno mesto u tekstu, </w:t>
      </w:r>
      <w:r w:rsidR="006F1422">
        <w:rPr>
          <w:rFonts w:ascii="Times New Roman" w:hAnsi="Times New Roman" w:cs="Times New Roman"/>
          <w:lang w:val="sr-Latn-RS"/>
        </w:rPr>
        <w:t>dok bi one morale da imaju dovoljno visoku rezoluciju da bi se obezbedilo kvalitetno štampanje teksta (</w:t>
      </w:r>
      <w:r w:rsidR="00AE5922">
        <w:rPr>
          <w:rFonts w:ascii="Times New Roman" w:hAnsi="Times New Roman" w:cs="Times New Roman"/>
          <w:lang w:val="sr-Latn-RS"/>
        </w:rPr>
        <w:t xml:space="preserve">najmanje 300 DPI). </w:t>
      </w:r>
      <w:r w:rsidR="006569B7">
        <w:rPr>
          <w:rFonts w:ascii="Times New Roman" w:hAnsi="Times New Roman" w:cs="Times New Roman"/>
          <w:lang w:val="sr-Latn-RS"/>
        </w:rPr>
        <w:t xml:space="preserve">Naziv slike se sa odgovarajućom numeracijom postavlja ispod svake slike, </w:t>
      </w:r>
      <w:r w:rsidR="007410AD">
        <w:rPr>
          <w:rFonts w:ascii="Times New Roman" w:hAnsi="Times New Roman" w:cs="Times New Roman"/>
          <w:lang w:val="sr-Latn-RS"/>
        </w:rPr>
        <w:t>dok bi njihove nazive trebalo pisati fontom Times New Roman, 11pt, Normal.</w:t>
      </w:r>
      <w:r w:rsidR="00321DE5">
        <w:rPr>
          <w:rFonts w:ascii="Times New Roman" w:hAnsi="Times New Roman" w:cs="Times New Roman"/>
          <w:lang w:val="sr-Latn-RS"/>
        </w:rPr>
        <w:t xml:space="preserve"> Pre slike i nakon njenog numerisanog naslova takođe treba ostaviti po jedan prazan red. Sve slike treba centrirati.</w:t>
      </w:r>
    </w:p>
    <w:p w:rsidR="00321DE5" w:rsidRDefault="00321DE5" w:rsidP="00DF0C89">
      <w:pPr>
        <w:spacing w:after="0" w:line="240" w:lineRule="auto"/>
        <w:ind w:firstLine="357"/>
        <w:jc w:val="both"/>
        <w:rPr>
          <w:rFonts w:ascii="Times New Roman" w:hAnsi="Times New Roman" w:cs="Times New Roman"/>
          <w:lang w:val="sr-Latn-RS"/>
        </w:rPr>
      </w:pPr>
    </w:p>
    <w:p w:rsidR="00321DE5" w:rsidRDefault="00852738" w:rsidP="007C4D4B">
      <w:pPr>
        <w:spacing w:after="0" w:line="240" w:lineRule="auto"/>
        <w:jc w:val="center"/>
        <w:rPr>
          <w:rFonts w:ascii="Times New Roman" w:hAnsi="Times New Roman" w:cs="Times New Roman"/>
          <w:lang w:val="sr-Latn-RS"/>
        </w:rPr>
      </w:pPr>
      <w:r>
        <w:rPr>
          <w:noProof/>
          <w:lang w:val="en-US"/>
        </w:rPr>
        <w:lastRenderedPageBreak/>
        <w:drawing>
          <wp:inline distT="0" distB="0" distL="0" distR="0" wp14:anchorId="1258E919" wp14:editId="2DE710A5">
            <wp:extent cx="3178278" cy="1991032"/>
            <wp:effectExtent l="0" t="0" r="3175" b="9525"/>
            <wp:docPr id="1" name="Picture 1" descr="Imports and exports of electrical and electronic goods — European  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orts and exports of electrical and electronic goods — European  Environment Agenc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355" cy="199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E5" w:rsidRDefault="00876100" w:rsidP="00876100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Sli</w:t>
      </w:r>
      <w:r w:rsidR="00535C12">
        <w:rPr>
          <w:rFonts w:ascii="Times New Roman" w:hAnsi="Times New Roman" w:cs="Times New Roman"/>
          <w:lang w:val="sr-Latn-RS"/>
        </w:rPr>
        <w:t>ka 1. Uvoz i izvoz električne robe</w:t>
      </w:r>
    </w:p>
    <w:p w:rsidR="00FD594F" w:rsidRPr="00FD594F" w:rsidRDefault="00FD594F" w:rsidP="00FD594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 w:rsidRPr="003D207A">
        <w:rPr>
          <w:rFonts w:ascii="Times New Roman" w:hAnsi="Times New Roman" w:cs="Times New Roman"/>
          <w:i/>
          <w:sz w:val="20"/>
          <w:szCs w:val="20"/>
          <w:lang w:val="sr-Latn-RS"/>
        </w:rPr>
        <w:t>Izvor:</w:t>
      </w:r>
      <w:r w:rsidR="0044082B">
        <w:rPr>
          <w:rFonts w:ascii="Times New Roman" w:hAnsi="Times New Roman" w:cs="Times New Roman"/>
          <w:sz w:val="20"/>
          <w:szCs w:val="20"/>
          <w:lang w:val="sr-Latn-RS"/>
        </w:rPr>
        <w:t xml:space="preserve"> [1]</w:t>
      </w:r>
    </w:p>
    <w:p w:rsidR="00876100" w:rsidRDefault="00876100" w:rsidP="00876100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876100" w:rsidRDefault="00381222" w:rsidP="003812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381222">
        <w:rPr>
          <w:rFonts w:ascii="Times New Roman" w:hAnsi="Times New Roman" w:cs="Times New Roman"/>
          <w:b/>
          <w:lang w:val="sr-Latn-RS"/>
        </w:rPr>
        <w:t>Upotreba skraćenica</w:t>
      </w:r>
      <w:r w:rsidR="00957363">
        <w:rPr>
          <w:rFonts w:ascii="Times New Roman" w:hAnsi="Times New Roman" w:cs="Times New Roman"/>
          <w:b/>
          <w:lang w:val="sr-Latn-RS"/>
        </w:rPr>
        <w:t xml:space="preserve"> (Times New Roman, 11pt, Normal, Bold)</w:t>
      </w:r>
    </w:p>
    <w:p w:rsidR="00957363" w:rsidRDefault="005070FD" w:rsidP="00957363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Autori bi trebalo da koriste skraćenice samo u meri u kojoj je to neophodno. </w:t>
      </w:r>
      <w:r w:rsidR="00FD6196">
        <w:rPr>
          <w:rFonts w:ascii="Times New Roman" w:hAnsi="Times New Roman" w:cs="Times New Roman"/>
          <w:lang w:val="sr-Latn-RS"/>
        </w:rPr>
        <w:t>Opšte prihvaćene mere i njihove jedinice mogu biti korišćene bez posebnog definisanja.</w:t>
      </w:r>
    </w:p>
    <w:p w:rsidR="00FD6196" w:rsidRDefault="00FD6196" w:rsidP="00957363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FD6196" w:rsidRPr="00D97FEA" w:rsidRDefault="00D97FEA" w:rsidP="00FD61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D97FEA">
        <w:rPr>
          <w:rFonts w:ascii="Times New Roman" w:hAnsi="Times New Roman" w:cs="Times New Roman"/>
          <w:b/>
          <w:lang w:val="sr-Latn-RS"/>
        </w:rPr>
        <w:t>Upotreba fusnota</w:t>
      </w:r>
      <w:r>
        <w:rPr>
          <w:rFonts w:ascii="Times New Roman" w:hAnsi="Times New Roman" w:cs="Times New Roman"/>
          <w:b/>
          <w:lang w:val="sr-Latn-RS"/>
        </w:rPr>
        <w:t xml:space="preserve"> (Times New Roman, 11pt, Normal, Bold)</w:t>
      </w:r>
    </w:p>
    <w:p w:rsidR="00D97FEA" w:rsidRDefault="00D97FEA" w:rsidP="00D97FEA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Autori bi takođe trebalo da svedu na minimum i korišćenje fusnota. Fusnote ne treba koristiti za navođenje i citiranje korišćenih izvora literature, već bi ih trebalo upotrebljavati samo za dodatna pojašnjenja teksta članka. </w:t>
      </w:r>
    </w:p>
    <w:p w:rsidR="00D97FEA" w:rsidRDefault="00D97FEA" w:rsidP="00D97FEA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D97FEA" w:rsidRPr="00D97FEA" w:rsidRDefault="00D97FEA" w:rsidP="00D97F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D97FEA">
        <w:rPr>
          <w:rFonts w:ascii="Times New Roman" w:hAnsi="Times New Roman" w:cs="Times New Roman"/>
          <w:b/>
          <w:lang w:val="sr-Latn-RS"/>
        </w:rPr>
        <w:t>Jezik rukopisa</w:t>
      </w:r>
      <w:r w:rsidR="005569D7">
        <w:rPr>
          <w:rFonts w:ascii="Times New Roman" w:hAnsi="Times New Roman" w:cs="Times New Roman"/>
          <w:b/>
          <w:lang w:val="sr-Latn-RS"/>
        </w:rPr>
        <w:t xml:space="preserve"> (Times New Roman, 11pt, Normal, Bold)</w:t>
      </w:r>
    </w:p>
    <w:p w:rsidR="005569D7" w:rsidRDefault="00D97FEA" w:rsidP="00381222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Časopis Glasnik za društvene nauke je dvojezični časopis koji objavljuje članke na srpskom i engleskom jeziku. U oba slučaja apstrakt i ključne reči treba napisati i na srpskom i na engleskom jeziku. </w:t>
      </w:r>
      <w:r w:rsidR="008C00B9">
        <w:rPr>
          <w:rFonts w:ascii="Times New Roman" w:hAnsi="Times New Roman" w:cs="Times New Roman"/>
          <w:lang w:val="sr-Latn-RS"/>
        </w:rPr>
        <w:t>Članci u Časopisu takođe mogu biti pisani i na neko</w:t>
      </w:r>
      <w:r w:rsidR="005569D7">
        <w:rPr>
          <w:rFonts w:ascii="Times New Roman" w:hAnsi="Times New Roman" w:cs="Times New Roman"/>
          <w:lang w:val="sr-Latn-RS"/>
        </w:rPr>
        <w:t>m od drugih stranih</w:t>
      </w:r>
      <w:r w:rsidR="008C00B9">
        <w:rPr>
          <w:rFonts w:ascii="Times New Roman" w:hAnsi="Times New Roman" w:cs="Times New Roman"/>
          <w:lang w:val="sr-Latn-RS"/>
        </w:rPr>
        <w:t xml:space="preserve"> jezika, u kom slučaju je potrebno ispisati i apstrakt i ključne reči na engleskom jeziku. </w:t>
      </w:r>
      <w:r w:rsidR="005569D7">
        <w:rPr>
          <w:rFonts w:ascii="Times New Roman" w:hAnsi="Times New Roman" w:cs="Times New Roman"/>
          <w:lang w:val="sr-Latn-RS"/>
        </w:rPr>
        <w:t xml:space="preserve">Autorima se preporučuje da izvrše </w:t>
      </w:r>
      <w:r w:rsidR="005569D7">
        <w:rPr>
          <w:rFonts w:ascii="Times New Roman" w:hAnsi="Times New Roman" w:cs="Times New Roman"/>
          <w:lang w:val="sr-Latn-RS"/>
        </w:rPr>
        <w:lastRenderedPageBreak/>
        <w:t>lekturu i korekturu teksta na engleskom jeziku pre podnošenja svojih rukopisa Redakciji Časopisa.</w:t>
      </w:r>
    </w:p>
    <w:p w:rsidR="005569D7" w:rsidRDefault="005569D7" w:rsidP="00381222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9E17C1" w:rsidRPr="009E17C1" w:rsidRDefault="009E17C1" w:rsidP="009E17C1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9E17C1">
        <w:rPr>
          <w:rFonts w:ascii="Times New Roman" w:hAnsi="Times New Roman" w:cs="Times New Roman"/>
          <w:b/>
          <w:lang w:val="sr-Latn-RS"/>
        </w:rPr>
        <w:t>Zaključak (Times New Roman, 11pt, Normal, Bold)</w:t>
      </w:r>
    </w:p>
    <w:p w:rsidR="00381222" w:rsidRPr="009E17C1" w:rsidRDefault="0086152C" w:rsidP="009E17C1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Zaključak bi trebalo da sadrži koncizne uvide u sadržaj teksta rukopisa. U njemu bi trebalo istaći najznačajnija saznanja,</w:t>
      </w:r>
      <w:r w:rsidR="001A695E">
        <w:rPr>
          <w:rFonts w:ascii="Times New Roman" w:hAnsi="Times New Roman" w:cs="Times New Roman"/>
          <w:lang w:val="sr-Latn-RS"/>
        </w:rPr>
        <w:t xml:space="preserve"> utiske i</w:t>
      </w:r>
      <w:r>
        <w:rPr>
          <w:rFonts w:ascii="Times New Roman" w:hAnsi="Times New Roman" w:cs="Times New Roman"/>
          <w:lang w:val="sr-Latn-RS"/>
        </w:rPr>
        <w:t xml:space="preserve"> preporuke koje proizilaze iz sadržaja teksta.</w:t>
      </w:r>
      <w:r w:rsidR="00D97FEA" w:rsidRPr="009E17C1">
        <w:rPr>
          <w:rFonts w:ascii="Times New Roman" w:hAnsi="Times New Roman" w:cs="Times New Roman"/>
          <w:lang w:val="sr-Latn-RS"/>
        </w:rPr>
        <w:t xml:space="preserve"> </w:t>
      </w:r>
    </w:p>
    <w:p w:rsidR="00321DE5" w:rsidRDefault="00321DE5" w:rsidP="001A695E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1A695E" w:rsidRPr="00391976" w:rsidRDefault="001A695E" w:rsidP="001A695E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391976">
        <w:rPr>
          <w:rFonts w:ascii="Times New Roman" w:hAnsi="Times New Roman" w:cs="Times New Roman"/>
          <w:b/>
          <w:lang w:val="sr-Latn-RS"/>
        </w:rPr>
        <w:t>Priznanja i zasluge (Times New Roman, 11pt, Normal, Bold)</w:t>
      </w:r>
    </w:p>
    <w:p w:rsidR="00391976" w:rsidRDefault="00391976" w:rsidP="001A695E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Ako postoje, u ovom delu teksta bi trebalo navesti sva ona fizička lica i institucije koje su značajno dorpinele sadržaju rukopisa, kao i sprovedenom istraživanju na čijim se rezultatima zasniva ovaj naučni rad.</w:t>
      </w:r>
    </w:p>
    <w:p w:rsidR="00391976" w:rsidRDefault="00391976" w:rsidP="001A695E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7501AA" w:rsidRDefault="007501AA" w:rsidP="001A695E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391976" w:rsidRPr="00F6627E" w:rsidRDefault="00C46A6C" w:rsidP="001A695E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F6627E">
        <w:rPr>
          <w:rFonts w:ascii="Times New Roman" w:hAnsi="Times New Roman" w:cs="Times New Roman"/>
          <w:b/>
          <w:lang w:val="sr-Latn-RS"/>
        </w:rPr>
        <w:t>Bibliografija (Times New Roman, 11pt, Normal, Bold)</w:t>
      </w:r>
    </w:p>
    <w:p w:rsidR="00391976" w:rsidRDefault="007501AA" w:rsidP="001A695E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Bibliografiju treba navesti na samom kraju članka, u integralnom obliku. Sve bibliografske jedinice je potrebno numerisati i navesti prema sledećem obrascu:</w:t>
      </w:r>
    </w:p>
    <w:p w:rsidR="007501AA" w:rsidRDefault="007501AA" w:rsidP="001A695E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7501AA" w:rsidRPr="007501AA" w:rsidRDefault="007501AA" w:rsidP="0042053B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sr-Latn-RS"/>
        </w:rPr>
      </w:pPr>
      <w:proofErr w:type="spellStart"/>
      <w:r w:rsidRPr="007501AA">
        <w:rPr>
          <w:rFonts w:ascii="Times New Roman" w:hAnsi="Times New Roman" w:cs="Times New Roman"/>
        </w:rPr>
        <w:t>Carr</w:t>
      </w:r>
      <w:proofErr w:type="spellEnd"/>
      <w:r w:rsidRPr="007501AA">
        <w:rPr>
          <w:rFonts w:ascii="Times New Roman" w:hAnsi="Times New Roman" w:cs="Times New Roman"/>
        </w:rPr>
        <w:t xml:space="preserve"> S., Francis M., </w:t>
      </w:r>
      <w:r w:rsidR="00717FE7">
        <w:rPr>
          <w:rFonts w:ascii="Times New Roman" w:hAnsi="Times New Roman" w:cs="Times New Roman"/>
        </w:rPr>
        <w:t>“</w:t>
      </w:r>
      <w:r w:rsidRPr="007501AA">
        <w:rPr>
          <w:rFonts w:ascii="Times New Roman" w:hAnsi="Times New Roman" w:cs="Times New Roman"/>
        </w:rPr>
        <w:t>Public Space</w:t>
      </w:r>
      <w:r w:rsidR="00717FE7">
        <w:rPr>
          <w:rFonts w:ascii="Times New Roman" w:hAnsi="Times New Roman" w:cs="Times New Roman"/>
        </w:rPr>
        <w:t>”</w:t>
      </w:r>
      <w:r w:rsidRPr="007501AA">
        <w:rPr>
          <w:rFonts w:ascii="Times New Roman" w:hAnsi="Times New Roman" w:cs="Times New Roman"/>
        </w:rPr>
        <w:t xml:space="preserve">, Cambridge University Press, </w:t>
      </w:r>
      <w:proofErr w:type="gramStart"/>
      <w:r w:rsidRPr="007501AA">
        <w:rPr>
          <w:rFonts w:ascii="Times New Roman" w:hAnsi="Times New Roman" w:cs="Times New Roman"/>
        </w:rPr>
        <w:t>1992.,</w:t>
      </w:r>
      <w:proofErr w:type="gramEnd"/>
      <w:r w:rsidRPr="007501AA">
        <w:rPr>
          <w:rFonts w:ascii="Times New Roman" w:hAnsi="Times New Roman" w:cs="Times New Roman"/>
        </w:rPr>
        <w:t xml:space="preserve"> 5(3): pp. 11–13.</w:t>
      </w:r>
    </w:p>
    <w:p w:rsidR="007501AA" w:rsidRDefault="007501AA" w:rsidP="007501AA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7501AA" w:rsidRPr="007501AA" w:rsidRDefault="007501AA" w:rsidP="007501AA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U izvorima literature se moraju navesti samo one reference koje su zaista i korišćene pri pripremi i pisanju teksta. </w:t>
      </w:r>
      <w:r w:rsidR="006812FB">
        <w:rPr>
          <w:rFonts w:ascii="Times New Roman" w:hAnsi="Times New Roman" w:cs="Times New Roman"/>
          <w:lang w:val="sr-Latn-RS"/>
        </w:rPr>
        <w:t xml:space="preserve">Izvore litrature je potrebno navesti prema abecednom redu prezimena autora ili naziva </w:t>
      </w:r>
      <w:r w:rsidR="0084404A">
        <w:rPr>
          <w:rFonts w:ascii="Times New Roman" w:hAnsi="Times New Roman" w:cs="Times New Roman"/>
          <w:lang w:val="sr-Latn-RS"/>
        </w:rPr>
        <w:t>odgovarajuće institucije</w:t>
      </w:r>
      <w:r w:rsidR="006812FB">
        <w:rPr>
          <w:rFonts w:ascii="Times New Roman" w:hAnsi="Times New Roman" w:cs="Times New Roman"/>
          <w:lang w:val="sr-Latn-RS"/>
        </w:rPr>
        <w:t>. U tekstu je reference potrebno navoditi u uglastim zagradama [1</w:t>
      </w:r>
      <w:r w:rsidR="00977B7B">
        <w:rPr>
          <w:rFonts w:ascii="Times New Roman" w:hAnsi="Times New Roman" w:cs="Times New Roman"/>
          <w:lang w:val="sr-Latn-RS"/>
        </w:rPr>
        <w:t>, str. 1-5</w:t>
      </w:r>
      <w:r w:rsidR="006812FB">
        <w:rPr>
          <w:rFonts w:ascii="Times New Roman" w:hAnsi="Times New Roman" w:cs="Times New Roman"/>
          <w:lang w:val="sr-Latn-RS"/>
        </w:rPr>
        <w:t>], prema redosledu njihovog pojavljivanja u listi korišćenih izvora literature.</w:t>
      </w:r>
    </w:p>
    <w:p w:rsidR="00977B7B" w:rsidRDefault="00977B7B" w:rsidP="001A695E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42053B" w:rsidRPr="0042053B" w:rsidRDefault="0042053B" w:rsidP="001A695E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42053B">
        <w:rPr>
          <w:rFonts w:ascii="Times New Roman" w:hAnsi="Times New Roman" w:cs="Times New Roman"/>
          <w:b/>
          <w:lang w:val="sr-Latn-RS"/>
        </w:rPr>
        <w:t>Primeri navođenja referenci</w:t>
      </w:r>
    </w:p>
    <w:p w:rsidR="0042053B" w:rsidRPr="0042053B" w:rsidRDefault="00391976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</w:t>
      </w:r>
      <w:r w:rsidR="0042053B" w:rsidRPr="0042053B">
        <w:rPr>
          <w:rFonts w:ascii="Times New Roman" w:hAnsi="Times New Roman" w:cs="Times New Roman"/>
          <w:lang w:val="sr-Latn-RS"/>
        </w:rPr>
        <w:t>1.</w:t>
      </w:r>
      <w:r w:rsidR="0042053B" w:rsidRPr="0042053B">
        <w:rPr>
          <w:rFonts w:ascii="Times New Roman" w:hAnsi="Times New Roman" w:cs="Times New Roman"/>
          <w:lang w:val="sr-Latn-RS"/>
        </w:rPr>
        <w:tab/>
        <w:t>Blomsma, F., Brennan, G., “The Emergence of Circular Economy – A New Framing Around Prolonging Resource Productivity”, Journal of Industrial Ecology, 2017, 21(3), pp. 603-614.  https://doi.org/10.1111/jiec.12603.</w:t>
      </w:r>
    </w:p>
    <w:p w:rsidR="0042053B" w:rsidRPr="0042053B" w:rsidRDefault="0042053B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42053B">
        <w:rPr>
          <w:rFonts w:ascii="Times New Roman" w:hAnsi="Times New Roman" w:cs="Times New Roman"/>
          <w:lang w:val="sr-Latn-RS"/>
        </w:rPr>
        <w:lastRenderedPageBreak/>
        <w:t>2.</w:t>
      </w:r>
      <w:r w:rsidRPr="0042053B">
        <w:rPr>
          <w:rFonts w:ascii="Times New Roman" w:hAnsi="Times New Roman" w:cs="Times New Roman"/>
          <w:lang w:val="sr-Latn-RS"/>
        </w:rPr>
        <w:tab/>
        <w:t xml:space="preserve">Corona, B., Shen, L., Reike, D., Carreón, J. R., Worrell, E., “Towards sustainable development through the circular economy—A review and critical assessment on current circularity metrics“, Resources, Conservation and Recycling, December 2019, Volume 151, pp. 1-15. https://doi.org/10.1016/j.resconrec.2019.104498. </w:t>
      </w:r>
    </w:p>
    <w:p w:rsidR="0042053B" w:rsidRPr="0042053B" w:rsidRDefault="0042053B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42053B">
        <w:rPr>
          <w:rFonts w:ascii="Times New Roman" w:hAnsi="Times New Roman" w:cs="Times New Roman"/>
          <w:lang w:val="sr-Latn-RS"/>
        </w:rPr>
        <w:t>3.</w:t>
      </w:r>
      <w:r w:rsidRPr="0042053B">
        <w:rPr>
          <w:rFonts w:ascii="Times New Roman" w:hAnsi="Times New Roman" w:cs="Times New Roman"/>
          <w:lang w:val="sr-Latn-RS"/>
        </w:rPr>
        <w:tab/>
        <w:t xml:space="preserve">Durocher, Y., “Circular Economy and the Textile Industry”, Forbes, December 1, 2020. Retrieved from https://www.forbes.com/sites/forbesagencycouncil/2020/12/01/circular-economy-and-the-textile-industry/?sh=6f4ed78257a9 [access: September 23, 2021] </w:t>
      </w:r>
    </w:p>
    <w:p w:rsidR="0042053B" w:rsidRPr="0042053B" w:rsidRDefault="0042053B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42053B">
        <w:rPr>
          <w:rFonts w:ascii="Times New Roman" w:hAnsi="Times New Roman" w:cs="Times New Roman"/>
          <w:lang w:val="sr-Latn-RS"/>
        </w:rPr>
        <w:t>4.</w:t>
      </w:r>
      <w:r w:rsidRPr="0042053B">
        <w:rPr>
          <w:rFonts w:ascii="Times New Roman" w:hAnsi="Times New Roman" w:cs="Times New Roman"/>
          <w:lang w:val="sr-Latn-RS"/>
        </w:rPr>
        <w:tab/>
        <w:t>Ellen MacArthur Foundation, “What is the definition of the circular economy?“, 2011. Retrieved from https://kenniskaarten.hetgroenebrein.nl/en/knowledge-map-circular-economy/what-is-the-definition-a-circular-economy/ [access: February 15, 2020]</w:t>
      </w:r>
    </w:p>
    <w:p w:rsidR="0042053B" w:rsidRPr="0042053B" w:rsidRDefault="0042053B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42053B">
        <w:rPr>
          <w:rFonts w:ascii="Times New Roman" w:hAnsi="Times New Roman" w:cs="Times New Roman"/>
          <w:lang w:val="sr-Latn-RS"/>
        </w:rPr>
        <w:t>5.</w:t>
      </w:r>
      <w:r w:rsidRPr="0042053B">
        <w:rPr>
          <w:rFonts w:ascii="Times New Roman" w:hAnsi="Times New Roman" w:cs="Times New Roman"/>
          <w:lang w:val="sr-Latn-RS"/>
        </w:rPr>
        <w:tab/>
        <w:t>Ellen MacArthur Foundation, “Towards the circular economy: Accelerating the scale-up across global supply chains”, Ellen MacArthur Foundation, Cowes, UK, 2014.</w:t>
      </w:r>
    </w:p>
    <w:p w:rsidR="0042053B" w:rsidRPr="0042053B" w:rsidRDefault="0042053B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42053B">
        <w:rPr>
          <w:rFonts w:ascii="Times New Roman" w:hAnsi="Times New Roman" w:cs="Times New Roman"/>
          <w:lang w:val="sr-Latn-RS"/>
        </w:rPr>
        <w:t>6.</w:t>
      </w:r>
      <w:r w:rsidRPr="0042053B">
        <w:rPr>
          <w:rFonts w:ascii="Times New Roman" w:hAnsi="Times New Roman" w:cs="Times New Roman"/>
          <w:lang w:val="sr-Latn-RS"/>
        </w:rPr>
        <w:tab/>
        <w:t>Haupt, M., V</w:t>
      </w:r>
      <w:r>
        <w:rPr>
          <w:rFonts w:ascii="Times New Roman" w:hAnsi="Times New Roman" w:cs="Times New Roman"/>
          <w:lang w:val="sr-Latn-RS"/>
        </w:rPr>
        <w:t>adenbo, C., Hellweg, S.,</w:t>
      </w:r>
      <w:r w:rsidRPr="0042053B">
        <w:rPr>
          <w:rFonts w:ascii="Times New Roman" w:hAnsi="Times New Roman" w:cs="Times New Roman"/>
          <w:lang w:val="sr-Latn-RS"/>
        </w:rPr>
        <w:t xml:space="preserve"> “Do We Have the Right Performance Indicators for the Circular Economy?: Insight into the Swiss Waste Management System“, Journal of Industrial Ecology, 2016, Volume 21, Number 3, pp. 615-627. https://doi.org/10.1111/jiec.12506.</w:t>
      </w:r>
    </w:p>
    <w:p w:rsidR="0042053B" w:rsidRPr="0042053B" w:rsidRDefault="0042053B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42053B">
        <w:rPr>
          <w:rFonts w:ascii="Times New Roman" w:hAnsi="Times New Roman" w:cs="Times New Roman"/>
          <w:lang w:val="sr-Latn-RS"/>
        </w:rPr>
        <w:t>7.</w:t>
      </w:r>
      <w:r w:rsidRPr="0042053B">
        <w:rPr>
          <w:rFonts w:ascii="Times New Roman" w:hAnsi="Times New Roman" w:cs="Times New Roman"/>
          <w:lang w:val="sr-Latn-RS"/>
        </w:rPr>
        <w:tab/>
        <w:t xml:space="preserve">Heyes, G., Sharmina, M., Mendoza, J. M. F., Gallego-Schmid, A., Azapagic, A., “Developing and implementing circular economy business models in service-oriented technology companies”, Journal of Clenaer Production, 2018, Volume 177, pp. 621-632.  https://doi.org/10.1016/j.jclepro.2017.12.168. </w:t>
      </w:r>
    </w:p>
    <w:p w:rsidR="0042053B" w:rsidRPr="0042053B" w:rsidRDefault="0042053B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42053B">
        <w:rPr>
          <w:rFonts w:ascii="Times New Roman" w:hAnsi="Times New Roman" w:cs="Times New Roman"/>
          <w:lang w:val="sr-Latn-RS"/>
        </w:rPr>
        <w:t>8.</w:t>
      </w:r>
      <w:r w:rsidRPr="0042053B">
        <w:rPr>
          <w:rFonts w:ascii="Times New Roman" w:hAnsi="Times New Roman" w:cs="Times New Roman"/>
          <w:lang w:val="sr-Latn-RS"/>
        </w:rPr>
        <w:tab/>
        <w:t xml:space="preserve">Hobson, K., “Closing the loop or squaring the circle? Locating generative spaces for the circular economy“, Progress in Human Geography, 2016, 40(I), pp. 88-104. DOI:10.1177/0309132514566342.  </w:t>
      </w:r>
    </w:p>
    <w:p w:rsidR="0042053B" w:rsidRPr="0042053B" w:rsidRDefault="0042053B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42053B">
        <w:rPr>
          <w:rFonts w:ascii="Times New Roman" w:hAnsi="Times New Roman" w:cs="Times New Roman"/>
          <w:lang w:val="sr-Latn-RS"/>
        </w:rPr>
        <w:t>9.</w:t>
      </w:r>
      <w:r w:rsidRPr="0042053B">
        <w:rPr>
          <w:rFonts w:ascii="Times New Roman" w:hAnsi="Times New Roman" w:cs="Times New Roman"/>
          <w:lang w:val="sr-Latn-RS"/>
        </w:rPr>
        <w:tab/>
        <w:t xml:space="preserve">Horbach, J., Rammer, C., Employment and performance effects of circular economy innovations, ZEW Discussion Papers, </w:t>
      </w:r>
      <w:r w:rsidRPr="0042053B">
        <w:rPr>
          <w:rFonts w:ascii="Times New Roman" w:hAnsi="Times New Roman" w:cs="Times New Roman"/>
          <w:lang w:val="sr-Latn-RS"/>
        </w:rPr>
        <w:lastRenderedPageBreak/>
        <w:t>No. 19-016, ZEW-LeibnizZentrum für Europäische Wirtschaftsforschung, Mannheim, 2019.</w:t>
      </w:r>
    </w:p>
    <w:p w:rsidR="007410AD" w:rsidRDefault="0042053B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42053B">
        <w:rPr>
          <w:rFonts w:ascii="Times New Roman" w:hAnsi="Times New Roman" w:cs="Times New Roman"/>
          <w:lang w:val="sr-Latn-RS"/>
        </w:rPr>
        <w:t>10.</w:t>
      </w:r>
      <w:r w:rsidRPr="0042053B">
        <w:rPr>
          <w:rFonts w:ascii="Times New Roman" w:hAnsi="Times New Roman" w:cs="Times New Roman"/>
          <w:lang w:val="sr-Latn-RS"/>
        </w:rPr>
        <w:tab/>
        <w:t xml:space="preserve">Norouzi, M., Chàfer, M., Cabeza, L., F., Jiménez, L., Boer, D., “Circular economy in a building and construction sector: A scientific evolution analysis”, Journal of Building Engineering, December 2021, Volume 44, pp. 1-18. </w:t>
      </w:r>
      <w:r w:rsidR="007D40EB" w:rsidRPr="007D40EB">
        <w:rPr>
          <w:rFonts w:ascii="Times New Roman" w:hAnsi="Times New Roman" w:cs="Times New Roman"/>
          <w:lang w:val="sr-Latn-RS"/>
        </w:rPr>
        <w:t>https://doi.org/10.1016/j.jobe.2021.102704</w:t>
      </w:r>
      <w:r w:rsidR="007D40EB">
        <w:rPr>
          <w:rFonts w:ascii="Times New Roman" w:hAnsi="Times New Roman" w:cs="Times New Roman"/>
          <w:lang w:val="sr-Latn-RS"/>
        </w:rPr>
        <w:t>.</w:t>
      </w:r>
    </w:p>
    <w:p w:rsidR="007D40EB" w:rsidRDefault="007D40EB" w:rsidP="0042053B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7D40EB" w:rsidRPr="00852D5C" w:rsidRDefault="007D40EB" w:rsidP="0042053B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  <w:r w:rsidRPr="00852D5C">
        <w:rPr>
          <w:rFonts w:ascii="Times New Roman" w:hAnsi="Times New Roman" w:cs="Times New Roman"/>
          <w:b/>
          <w:lang w:val="sr-Latn-RS"/>
        </w:rPr>
        <w:t>Izjava o privatnosti</w:t>
      </w:r>
    </w:p>
    <w:p w:rsidR="007D40EB" w:rsidRDefault="00852D5C" w:rsidP="0042053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Imena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e-</w:t>
      </w:r>
      <w:proofErr w:type="spellStart"/>
      <w:r>
        <w:rPr>
          <w:rFonts w:ascii="Times New Roman" w:hAnsi="Times New Roman" w:cs="Times New Roman"/>
        </w:rPr>
        <w:t>meil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sadržane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brojevima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internet </w:t>
      </w:r>
      <w:proofErr w:type="spellStart"/>
      <w:r>
        <w:rPr>
          <w:rFonts w:ascii="Times New Roman" w:hAnsi="Times New Roman" w:cs="Times New Roman"/>
        </w:rPr>
        <w:t>stranu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časopisa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  <w:i/>
        </w:rPr>
        <w:t>Glasnik</w:t>
      </w:r>
      <w:proofErr w:type="spellEnd"/>
      <w:r w:rsidRPr="00852D5C">
        <w:rPr>
          <w:rFonts w:ascii="Times New Roman" w:hAnsi="Times New Roman" w:cs="Times New Roman"/>
          <w:i/>
        </w:rPr>
        <w:t xml:space="preserve"> </w:t>
      </w:r>
      <w:proofErr w:type="spellStart"/>
      <w:r w:rsidRPr="00852D5C">
        <w:rPr>
          <w:rFonts w:ascii="Times New Roman" w:hAnsi="Times New Roman" w:cs="Times New Roman"/>
          <w:i/>
        </w:rPr>
        <w:t>za</w:t>
      </w:r>
      <w:proofErr w:type="spellEnd"/>
      <w:r w:rsidRPr="00852D5C">
        <w:rPr>
          <w:rFonts w:ascii="Times New Roman" w:hAnsi="Times New Roman" w:cs="Times New Roman"/>
          <w:i/>
        </w:rPr>
        <w:t xml:space="preserve"> </w:t>
      </w:r>
      <w:proofErr w:type="spellStart"/>
      <w:r w:rsidRPr="00852D5C">
        <w:rPr>
          <w:rFonts w:ascii="Times New Roman" w:hAnsi="Times New Roman" w:cs="Times New Roman"/>
          <w:i/>
        </w:rPr>
        <w:t>društvene</w:t>
      </w:r>
      <w:proofErr w:type="spellEnd"/>
      <w:r w:rsidRPr="00852D5C">
        <w:rPr>
          <w:rFonts w:ascii="Times New Roman" w:hAnsi="Times New Roman" w:cs="Times New Roman"/>
          <w:i/>
        </w:rPr>
        <w:t xml:space="preserve"> </w:t>
      </w:r>
      <w:proofErr w:type="spellStart"/>
      <w:r w:rsidRPr="00852D5C">
        <w:rPr>
          <w:rFonts w:ascii="Times New Roman" w:hAnsi="Times New Roman" w:cs="Times New Roman"/>
          <w:i/>
        </w:rPr>
        <w:t>nauke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biće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korišćene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isključivo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za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navedene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potrebe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ov</w:t>
      </w:r>
      <w:r w:rsidR="00C67F03">
        <w:rPr>
          <w:rFonts w:ascii="Times New Roman" w:hAnsi="Times New Roman" w:cs="Times New Roman"/>
        </w:rPr>
        <w:t>og</w:t>
      </w:r>
      <w:proofErr w:type="spellEnd"/>
      <w:r w:rsidR="00C67F03">
        <w:rPr>
          <w:rFonts w:ascii="Times New Roman" w:hAnsi="Times New Roman" w:cs="Times New Roman"/>
        </w:rPr>
        <w:t xml:space="preserve"> </w:t>
      </w:r>
      <w:r w:rsidR="00C67F03">
        <w:rPr>
          <w:rFonts w:ascii="Times New Roman" w:hAnsi="Times New Roman" w:cs="Times New Roman"/>
          <w:lang w:val="sr-Latn-RS"/>
        </w:rPr>
        <w:t>Č</w:t>
      </w:r>
      <w:proofErr w:type="spellStart"/>
      <w:r>
        <w:rPr>
          <w:rFonts w:ascii="Times New Roman" w:hAnsi="Times New Roman" w:cs="Times New Roman"/>
        </w:rPr>
        <w:t>asopisa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 w:rsidR="004307CF">
        <w:rPr>
          <w:rFonts w:ascii="Times New Roman" w:hAnsi="Times New Roman" w:cs="Times New Roman"/>
        </w:rPr>
        <w:t xml:space="preserve"> </w:t>
      </w:r>
      <w:proofErr w:type="spellStart"/>
      <w:r w:rsidR="004307CF">
        <w:rPr>
          <w:rFonts w:ascii="Times New Roman" w:hAnsi="Times New Roman" w:cs="Times New Roman"/>
        </w:rPr>
        <w:t>ni</w:t>
      </w:r>
      <w:proofErr w:type="spellEnd"/>
      <w:r w:rsidR="004307CF">
        <w:rPr>
          <w:rFonts w:ascii="Times New Roman" w:hAnsi="Times New Roman" w:cs="Times New Roman"/>
        </w:rPr>
        <w:t xml:space="preserve"> u </w:t>
      </w:r>
      <w:proofErr w:type="spellStart"/>
      <w:r w:rsidR="004307CF">
        <w:rPr>
          <w:rFonts w:ascii="Times New Roman" w:hAnsi="Times New Roman" w:cs="Times New Roman"/>
        </w:rPr>
        <w:t>koju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drugu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svrhu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ili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nekoj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drugoj</w:t>
      </w:r>
      <w:proofErr w:type="spellEnd"/>
      <w:r w:rsidRPr="00852D5C">
        <w:rPr>
          <w:rFonts w:ascii="Times New Roman" w:hAnsi="Times New Roman" w:cs="Times New Roman"/>
        </w:rPr>
        <w:t xml:space="preserve"> </w:t>
      </w:r>
      <w:proofErr w:type="spellStart"/>
      <w:r w:rsidRPr="00852D5C">
        <w:rPr>
          <w:rFonts w:ascii="Times New Roman" w:hAnsi="Times New Roman" w:cs="Times New Roman"/>
        </w:rPr>
        <w:t>strani</w:t>
      </w:r>
      <w:proofErr w:type="spellEnd"/>
      <w:r w:rsidRPr="00852D5C">
        <w:rPr>
          <w:rFonts w:ascii="Times New Roman" w:hAnsi="Times New Roman" w:cs="Times New Roman"/>
        </w:rPr>
        <w:t>.</w:t>
      </w:r>
    </w:p>
    <w:p w:rsidR="004307CF" w:rsidRDefault="004307CF" w:rsidP="00420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15EA" w:rsidRDefault="000C15EA" w:rsidP="00420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7CF" w:rsidRDefault="004307CF" w:rsidP="00420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2A99" w:rsidRDefault="00E138D2" w:rsidP="00372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138D2">
        <w:rPr>
          <w:rFonts w:ascii="Times New Roman" w:hAnsi="Times New Roman" w:cs="Times New Roman"/>
          <w:b/>
          <w:sz w:val="24"/>
          <w:szCs w:val="24"/>
        </w:rPr>
        <w:t>TITLE OF THE MANUSCRIPT</w:t>
      </w:r>
      <w:r w:rsidR="0037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18A">
        <w:rPr>
          <w:rFonts w:ascii="Times New Roman" w:hAnsi="Times New Roman" w:cs="Times New Roman"/>
          <w:b/>
          <w:sz w:val="24"/>
          <w:szCs w:val="24"/>
          <w:lang w:val="sr-Latn-RS"/>
        </w:rPr>
        <w:t>(TIMES NEW ROMAN</w:t>
      </w:r>
      <w:r w:rsidR="00372A9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r w:rsidR="00372A99" w:rsidRPr="00A62982">
        <w:rPr>
          <w:rFonts w:ascii="Times New Roman" w:hAnsi="Times New Roman" w:cs="Times New Roman"/>
          <w:b/>
          <w:sz w:val="24"/>
          <w:szCs w:val="24"/>
          <w:lang w:val="sr-Latn-RS"/>
        </w:rPr>
        <w:t>12</w:t>
      </w:r>
      <w:r w:rsidR="00372A99">
        <w:rPr>
          <w:rFonts w:ascii="Times New Roman" w:hAnsi="Times New Roman" w:cs="Times New Roman"/>
          <w:b/>
          <w:sz w:val="24"/>
          <w:szCs w:val="24"/>
          <w:lang w:val="sr-Latn-RS"/>
        </w:rPr>
        <w:t>pt</w:t>
      </w:r>
      <w:r w:rsidR="0065318A">
        <w:rPr>
          <w:rFonts w:ascii="Times New Roman" w:hAnsi="Times New Roman" w:cs="Times New Roman"/>
          <w:b/>
          <w:sz w:val="24"/>
          <w:szCs w:val="24"/>
          <w:lang w:val="sr-Latn-RS"/>
        </w:rPr>
        <w:t>, CAPS LOCK, BOLD, CENTER</w:t>
      </w:r>
      <w:r w:rsidR="00372A99" w:rsidRPr="00A62982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</w:p>
    <w:p w:rsidR="004307CF" w:rsidRDefault="004307CF" w:rsidP="00372A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2A99" w:rsidRDefault="00372A99" w:rsidP="00372A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2A99" w:rsidRPr="00372A99" w:rsidRDefault="00372A99" w:rsidP="00372A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72A99">
        <w:rPr>
          <w:rFonts w:ascii="Times New Roman" w:hAnsi="Times New Roman" w:cs="Times New Roman"/>
          <w:b/>
          <w:i/>
          <w:sz w:val="20"/>
          <w:szCs w:val="20"/>
        </w:rPr>
        <w:t>Abstract</w:t>
      </w:r>
    </w:p>
    <w:p w:rsidR="00372A99" w:rsidRDefault="00715FCC" w:rsidP="00372A9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6D50">
        <w:rPr>
          <w:rFonts w:ascii="Times New Roman" w:hAnsi="Times New Roman" w:cs="Times New Roman"/>
          <w:i/>
          <w:sz w:val="20"/>
          <w:szCs w:val="20"/>
        </w:rPr>
        <w:t>The abstract of the manuscript should contain from 150 to 200 words. The abstract should present a brief overview of the most important aspect</w:t>
      </w:r>
      <w:r w:rsidR="00757D53" w:rsidRPr="005C6D50">
        <w:rPr>
          <w:rFonts w:ascii="Times New Roman" w:hAnsi="Times New Roman" w:cs="Times New Roman"/>
          <w:i/>
          <w:sz w:val="20"/>
          <w:szCs w:val="20"/>
        </w:rPr>
        <w:t>s, content and elaborated</w:t>
      </w:r>
      <w:r w:rsidRPr="005C6D50">
        <w:rPr>
          <w:rFonts w:ascii="Times New Roman" w:hAnsi="Times New Roman" w:cs="Times New Roman"/>
          <w:i/>
          <w:sz w:val="20"/>
          <w:szCs w:val="20"/>
        </w:rPr>
        <w:t xml:space="preserve"> thematic units of the paper. The abstract should contain the goals, purpose a</w:t>
      </w:r>
      <w:r w:rsidR="00546CA5" w:rsidRPr="005C6D50">
        <w:rPr>
          <w:rFonts w:ascii="Times New Roman" w:hAnsi="Times New Roman" w:cs="Times New Roman"/>
          <w:i/>
          <w:sz w:val="20"/>
          <w:szCs w:val="20"/>
        </w:rPr>
        <w:t>nd description of the actuality of the manuscript content</w:t>
      </w:r>
      <w:r w:rsidRPr="005C6D50">
        <w:rPr>
          <w:rFonts w:ascii="Times New Roman" w:hAnsi="Times New Roman" w:cs="Times New Roman"/>
          <w:i/>
          <w:sz w:val="20"/>
          <w:szCs w:val="20"/>
        </w:rPr>
        <w:t xml:space="preserve">, as well as the applied methodology and the most important conclusions reached in the research. </w:t>
      </w:r>
      <w:r w:rsidR="005C6D50" w:rsidRPr="005C6D50">
        <w:rPr>
          <w:rFonts w:ascii="Times New Roman" w:hAnsi="Times New Roman" w:cs="Times New Roman"/>
          <w:i/>
          <w:sz w:val="20"/>
          <w:szCs w:val="20"/>
        </w:rPr>
        <w:t>At the end of the paper, a</w:t>
      </w:r>
      <w:r w:rsidRPr="005C6D50">
        <w:rPr>
          <w:rFonts w:ascii="Times New Roman" w:hAnsi="Times New Roman" w:cs="Times New Roman"/>
          <w:i/>
          <w:sz w:val="20"/>
          <w:szCs w:val="20"/>
        </w:rPr>
        <w:t>bstracts and key wo</w:t>
      </w:r>
      <w:r w:rsidR="005C6D50" w:rsidRPr="005C6D50">
        <w:rPr>
          <w:rFonts w:ascii="Times New Roman" w:hAnsi="Times New Roman" w:cs="Times New Roman"/>
          <w:i/>
          <w:sz w:val="20"/>
          <w:szCs w:val="20"/>
        </w:rPr>
        <w:t xml:space="preserve">rds </w:t>
      </w:r>
      <w:proofErr w:type="gramStart"/>
      <w:r w:rsidR="005C6D50" w:rsidRPr="005C6D50">
        <w:rPr>
          <w:rFonts w:ascii="Times New Roman" w:hAnsi="Times New Roman" w:cs="Times New Roman"/>
          <w:i/>
          <w:sz w:val="20"/>
          <w:szCs w:val="20"/>
        </w:rPr>
        <w:t>should be written</w:t>
      </w:r>
      <w:proofErr w:type="gramEnd"/>
      <w:r w:rsidR="005C6D50" w:rsidRPr="005C6D50">
        <w:rPr>
          <w:rFonts w:ascii="Times New Roman" w:hAnsi="Times New Roman" w:cs="Times New Roman"/>
          <w:i/>
          <w:sz w:val="20"/>
          <w:szCs w:val="20"/>
        </w:rPr>
        <w:t xml:space="preserve"> in English language</w:t>
      </w:r>
      <w:r w:rsidR="00CC175A">
        <w:rPr>
          <w:rFonts w:ascii="Times New Roman" w:hAnsi="Times New Roman" w:cs="Times New Roman"/>
          <w:i/>
          <w:sz w:val="20"/>
          <w:szCs w:val="20"/>
        </w:rPr>
        <w:t xml:space="preserve"> (Times New Roman, </w:t>
      </w:r>
      <w:proofErr w:type="spellStart"/>
      <w:r w:rsidR="00CC175A">
        <w:rPr>
          <w:rFonts w:ascii="Times New Roman" w:hAnsi="Times New Roman" w:cs="Times New Roman"/>
          <w:i/>
          <w:sz w:val="20"/>
          <w:szCs w:val="20"/>
        </w:rPr>
        <w:t>10pt</w:t>
      </w:r>
      <w:proofErr w:type="spellEnd"/>
      <w:r w:rsidR="00701240">
        <w:rPr>
          <w:rFonts w:ascii="Times New Roman" w:hAnsi="Times New Roman" w:cs="Times New Roman"/>
          <w:i/>
          <w:sz w:val="20"/>
          <w:szCs w:val="20"/>
        </w:rPr>
        <w:t>.</w:t>
      </w:r>
      <w:r w:rsidR="00CC175A">
        <w:rPr>
          <w:rFonts w:ascii="Times New Roman" w:hAnsi="Times New Roman" w:cs="Times New Roman"/>
          <w:i/>
          <w:sz w:val="20"/>
          <w:szCs w:val="20"/>
        </w:rPr>
        <w:t>, I</w:t>
      </w:r>
      <w:r w:rsidRPr="005C6D50">
        <w:rPr>
          <w:rFonts w:ascii="Times New Roman" w:hAnsi="Times New Roman" w:cs="Times New Roman"/>
          <w:i/>
          <w:sz w:val="20"/>
          <w:szCs w:val="20"/>
        </w:rPr>
        <w:t>talic).</w:t>
      </w:r>
    </w:p>
    <w:p w:rsidR="005C6D50" w:rsidRPr="004B5FF9" w:rsidRDefault="005C6D50" w:rsidP="00372A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2D5C" w:rsidRDefault="000944EA" w:rsidP="004205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44EA">
        <w:rPr>
          <w:rFonts w:ascii="Times New Roman" w:hAnsi="Times New Roman" w:cs="Times New Roman"/>
          <w:b/>
          <w:i/>
          <w:sz w:val="20"/>
          <w:szCs w:val="20"/>
        </w:rPr>
        <w:t>Key words: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44EA">
        <w:rPr>
          <w:rFonts w:ascii="Times New Roman" w:hAnsi="Times New Roman" w:cs="Times New Roman"/>
          <w:i/>
          <w:sz w:val="20"/>
          <w:szCs w:val="20"/>
        </w:rPr>
        <w:t>up to eight key words</w:t>
      </w:r>
      <w:r w:rsidR="00701240">
        <w:rPr>
          <w:rFonts w:ascii="Times New Roman" w:hAnsi="Times New Roman" w:cs="Times New Roman"/>
          <w:i/>
          <w:sz w:val="20"/>
          <w:szCs w:val="20"/>
        </w:rPr>
        <w:t xml:space="preserve"> separated by commas</w:t>
      </w:r>
      <w:r w:rsidRPr="000944EA">
        <w:rPr>
          <w:rFonts w:ascii="Times New Roman" w:hAnsi="Times New Roman" w:cs="Times New Roman"/>
          <w:i/>
          <w:sz w:val="20"/>
          <w:szCs w:val="20"/>
        </w:rPr>
        <w:t xml:space="preserve"> that best describe the content of the</w:t>
      </w:r>
      <w:r w:rsidR="00CC175A">
        <w:rPr>
          <w:rFonts w:ascii="Times New Roman" w:hAnsi="Times New Roman" w:cs="Times New Roman"/>
          <w:i/>
          <w:sz w:val="20"/>
          <w:szCs w:val="20"/>
        </w:rPr>
        <w:t xml:space="preserve"> paper (Times New Roman, </w:t>
      </w:r>
      <w:proofErr w:type="spellStart"/>
      <w:r w:rsidR="00CC175A">
        <w:rPr>
          <w:rFonts w:ascii="Times New Roman" w:hAnsi="Times New Roman" w:cs="Times New Roman"/>
          <w:i/>
          <w:sz w:val="20"/>
          <w:szCs w:val="20"/>
        </w:rPr>
        <w:t>10pt</w:t>
      </w:r>
      <w:proofErr w:type="spellEnd"/>
      <w:r w:rsidR="00701240">
        <w:rPr>
          <w:rFonts w:ascii="Times New Roman" w:hAnsi="Times New Roman" w:cs="Times New Roman"/>
          <w:i/>
          <w:sz w:val="20"/>
          <w:szCs w:val="20"/>
        </w:rPr>
        <w:t>.</w:t>
      </w:r>
      <w:r w:rsidR="00CC175A">
        <w:rPr>
          <w:rFonts w:ascii="Times New Roman" w:hAnsi="Times New Roman" w:cs="Times New Roman"/>
          <w:i/>
          <w:sz w:val="20"/>
          <w:szCs w:val="20"/>
        </w:rPr>
        <w:t>, I</w:t>
      </w:r>
      <w:r w:rsidRPr="000944EA">
        <w:rPr>
          <w:rFonts w:ascii="Times New Roman" w:hAnsi="Times New Roman" w:cs="Times New Roman"/>
          <w:i/>
          <w:sz w:val="20"/>
          <w:szCs w:val="20"/>
        </w:rPr>
        <w:t>talic).</w:t>
      </w:r>
    </w:p>
    <w:p w:rsidR="00AB41E1" w:rsidRDefault="00AB41E1" w:rsidP="004205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B41E1" w:rsidRPr="00AB41E1" w:rsidRDefault="00AB41E1" w:rsidP="00420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B41E1">
        <w:rPr>
          <w:rFonts w:ascii="Times New Roman" w:hAnsi="Times New Roman" w:cs="Times New Roman"/>
          <w:b/>
          <w:sz w:val="20"/>
          <w:szCs w:val="20"/>
        </w:rPr>
        <w:t>JEL</w:t>
      </w:r>
      <w:proofErr w:type="spellEnd"/>
      <w:r w:rsidRPr="00AB41E1">
        <w:rPr>
          <w:rFonts w:ascii="Times New Roman" w:hAnsi="Times New Roman" w:cs="Times New Roman"/>
          <w:b/>
          <w:sz w:val="20"/>
          <w:szCs w:val="20"/>
        </w:rPr>
        <w:t xml:space="preserve"> classification:</w:t>
      </w:r>
    </w:p>
    <w:sectPr w:rsidR="00AB41E1" w:rsidRPr="00AB41E1" w:rsidSect="000C7AEC">
      <w:headerReference w:type="default" r:id="rId10"/>
      <w:footerReference w:type="default" r:id="rId11"/>
      <w:footnotePr>
        <w:numFmt w:val="chicago"/>
      </w:footnotePr>
      <w:pgSz w:w="8392" w:h="11907" w:code="1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13" w:rsidRDefault="00BC2913" w:rsidP="00A66E34">
      <w:pPr>
        <w:spacing w:after="0" w:line="240" w:lineRule="auto"/>
      </w:pPr>
      <w:r>
        <w:separator/>
      </w:r>
    </w:p>
  </w:endnote>
  <w:endnote w:type="continuationSeparator" w:id="0">
    <w:p w:rsidR="00BC2913" w:rsidRDefault="00BC2913" w:rsidP="00A6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7F" w:rsidRPr="00763A7F" w:rsidRDefault="00763A7F" w:rsidP="00763A7F">
    <w:pPr>
      <w:pStyle w:val="Footer"/>
      <w:jc w:val="right"/>
      <w:rPr>
        <w:rFonts w:ascii="Times New Roman" w:hAnsi="Times New Roman" w:cs="Times New Roman"/>
        <w:sz w:val="18"/>
        <w:szCs w:val="18"/>
        <w:lang w:val="sr-Latn-RS"/>
      </w:rPr>
    </w:pPr>
    <w:proofErr w:type="spellStart"/>
    <w:r w:rsidRPr="00763A7F">
      <w:rPr>
        <w:rFonts w:ascii="Times New Roman" w:hAnsi="Times New Roman" w:cs="Times New Roman"/>
        <w:i/>
        <w:sz w:val="18"/>
        <w:szCs w:val="18"/>
      </w:rPr>
      <w:t>Glasnik</w:t>
    </w:r>
    <w:proofErr w:type="spellEnd"/>
    <w:r w:rsidRPr="00763A7F">
      <w:rPr>
        <w:rFonts w:ascii="Times New Roman" w:hAnsi="Times New Roman" w:cs="Times New Roman"/>
        <w:i/>
        <w:sz w:val="18"/>
        <w:szCs w:val="18"/>
      </w:rPr>
      <w:t xml:space="preserve"> </w:t>
    </w:r>
    <w:r w:rsidRPr="00763A7F">
      <w:rPr>
        <w:rFonts w:ascii="Times New Roman" w:hAnsi="Times New Roman" w:cs="Times New Roman"/>
        <w:i/>
        <w:sz w:val="18"/>
        <w:szCs w:val="18"/>
        <w:lang w:val="sr-Latn-RS"/>
      </w:rPr>
      <w:t>za društvene nauke</w:t>
    </w:r>
    <w:r w:rsidRPr="00763A7F">
      <w:rPr>
        <w:rFonts w:ascii="Times New Roman" w:hAnsi="Times New Roman" w:cs="Times New Roman"/>
        <w:sz w:val="18"/>
        <w:szCs w:val="18"/>
        <w:lang w:val="sr-Latn-RS"/>
      </w:rPr>
      <w:t xml:space="preserve">, </w:t>
    </w:r>
    <w:r w:rsidRPr="00763A7F">
      <w:rPr>
        <w:rFonts w:ascii="Times New Roman" w:hAnsi="Times New Roman" w:cs="Times New Roman"/>
        <w:i/>
        <w:sz w:val="18"/>
        <w:szCs w:val="18"/>
        <w:lang w:val="sr-Latn-RS"/>
      </w:rPr>
      <w:t>13</w:t>
    </w:r>
    <w:r w:rsidRPr="00763A7F">
      <w:rPr>
        <w:rFonts w:ascii="Times New Roman" w:hAnsi="Times New Roman" w:cs="Times New Roman"/>
        <w:sz w:val="18"/>
        <w:szCs w:val="18"/>
        <w:lang w:val="sr-Latn-RS"/>
      </w:rPr>
      <w:t>(13), str.</w:t>
    </w:r>
    <w:r>
      <w:rPr>
        <w:rFonts w:ascii="Times New Roman" w:hAnsi="Times New Roman" w:cs="Times New Roman"/>
        <w:sz w:val="18"/>
        <w:szCs w:val="18"/>
        <w:lang w:val="sr-Latn-RS"/>
      </w:rPr>
      <w:t xml:space="preserve"> </w:t>
    </w:r>
  </w:p>
  <w:p w:rsidR="00763A7F" w:rsidRDefault="00763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13" w:rsidRDefault="00BC2913" w:rsidP="00A66E34">
      <w:pPr>
        <w:spacing w:after="0" w:line="240" w:lineRule="auto"/>
      </w:pPr>
      <w:r>
        <w:separator/>
      </w:r>
    </w:p>
  </w:footnote>
  <w:footnote w:type="continuationSeparator" w:id="0">
    <w:p w:rsidR="00BC2913" w:rsidRDefault="00BC2913" w:rsidP="00A66E34">
      <w:pPr>
        <w:spacing w:after="0" w:line="240" w:lineRule="auto"/>
      </w:pPr>
      <w:r>
        <w:continuationSeparator/>
      </w:r>
    </w:p>
  </w:footnote>
  <w:footnote w:id="1">
    <w:p w:rsidR="00A66E34" w:rsidRPr="00F12DE5" w:rsidRDefault="00A66E34" w:rsidP="00977356">
      <w:pPr>
        <w:pStyle w:val="FootnoteText"/>
        <w:jc w:val="both"/>
        <w:rPr>
          <w:rFonts w:ascii="Times New Roman" w:hAnsi="Times New Roman" w:cs="Times New Roman"/>
          <w:lang w:val="sr-Latn-RS"/>
        </w:rPr>
      </w:pPr>
      <w:r w:rsidRPr="00F12DE5">
        <w:rPr>
          <w:rStyle w:val="FootnoteReference"/>
          <w:rFonts w:ascii="Times New Roman" w:hAnsi="Times New Roman" w:cs="Times New Roman"/>
        </w:rPr>
        <w:footnoteRef/>
      </w:r>
      <w:r w:rsidRPr="00F12DE5">
        <w:rPr>
          <w:rFonts w:ascii="Times New Roman" w:hAnsi="Times New Roman" w:cs="Times New Roman"/>
        </w:rPr>
        <w:t xml:space="preserve"> </w:t>
      </w:r>
      <w:proofErr w:type="gramStart"/>
      <w:r w:rsidR="00F12DE5" w:rsidRPr="00F12DE5">
        <w:rPr>
          <w:rFonts w:ascii="Times New Roman" w:hAnsi="Times New Roman" w:cs="Times New Roman"/>
        </w:rPr>
        <w:t>e-mail</w:t>
      </w:r>
      <w:proofErr w:type="gramEnd"/>
      <w:r w:rsidR="00F12DE5" w:rsidRPr="00F12DE5">
        <w:rPr>
          <w:rFonts w:ascii="Times New Roman" w:hAnsi="Times New Roman" w:cs="Times New Roman"/>
        </w:rPr>
        <w:t xml:space="preserve"> </w:t>
      </w:r>
      <w:proofErr w:type="spellStart"/>
      <w:r w:rsidR="00F12DE5" w:rsidRPr="00F12DE5">
        <w:rPr>
          <w:rFonts w:ascii="Times New Roman" w:hAnsi="Times New Roman" w:cs="Times New Roman"/>
        </w:rPr>
        <w:t>adresa</w:t>
      </w:r>
      <w:proofErr w:type="spellEnd"/>
      <w:r w:rsidR="00A74279" w:rsidRPr="00F12DE5">
        <w:rPr>
          <w:rFonts w:ascii="Times New Roman" w:hAnsi="Times New Roman" w:cs="Times New Roman"/>
        </w:rPr>
        <w:t xml:space="preserve"> </w:t>
      </w:r>
      <w:proofErr w:type="spellStart"/>
      <w:r w:rsidR="00A74279" w:rsidRPr="00F12DE5">
        <w:rPr>
          <w:rFonts w:ascii="Times New Roman" w:hAnsi="Times New Roman" w:cs="Times New Roman"/>
        </w:rPr>
        <w:t>i</w:t>
      </w:r>
      <w:proofErr w:type="spellEnd"/>
      <w:r w:rsidR="00A74279" w:rsidRPr="00F12DE5">
        <w:rPr>
          <w:rFonts w:ascii="Times New Roman" w:hAnsi="Times New Roman" w:cs="Times New Roman"/>
        </w:rPr>
        <w:t xml:space="preserve"> </w:t>
      </w:r>
      <w:proofErr w:type="spellStart"/>
      <w:r w:rsidR="00A74279" w:rsidRPr="00F12DE5">
        <w:rPr>
          <w:rFonts w:ascii="Times New Roman" w:hAnsi="Times New Roman" w:cs="Times New Roman"/>
        </w:rPr>
        <w:t>ORCID</w:t>
      </w:r>
      <w:proofErr w:type="spellEnd"/>
      <w:r w:rsidR="00A74279" w:rsidRPr="00F12DE5">
        <w:rPr>
          <w:rFonts w:ascii="Times New Roman" w:hAnsi="Times New Roman" w:cs="Times New Roman"/>
        </w:rPr>
        <w:t xml:space="preserve"> ID</w:t>
      </w:r>
      <w:r w:rsidR="00F12DE5" w:rsidRPr="00F12DE5">
        <w:rPr>
          <w:rFonts w:ascii="Times New Roman" w:hAnsi="Times New Roman" w:cs="Times New Roman"/>
        </w:rPr>
        <w:t xml:space="preserve"> </w:t>
      </w:r>
      <w:proofErr w:type="spellStart"/>
      <w:r w:rsidR="00E741FC">
        <w:rPr>
          <w:rFonts w:ascii="Times New Roman" w:hAnsi="Times New Roman" w:cs="Times New Roman"/>
        </w:rPr>
        <w:t>prvog</w:t>
      </w:r>
      <w:proofErr w:type="spellEnd"/>
      <w:r w:rsidR="00E741FC">
        <w:rPr>
          <w:rFonts w:ascii="Times New Roman" w:hAnsi="Times New Roman" w:cs="Times New Roman"/>
        </w:rPr>
        <w:t xml:space="preserve"> </w:t>
      </w:r>
      <w:proofErr w:type="spellStart"/>
      <w:r w:rsidR="00E741FC">
        <w:rPr>
          <w:rFonts w:ascii="Times New Roman" w:hAnsi="Times New Roman" w:cs="Times New Roman"/>
        </w:rPr>
        <w:t>autora</w:t>
      </w:r>
      <w:proofErr w:type="spellEnd"/>
      <w:r w:rsidR="00E741FC">
        <w:rPr>
          <w:rFonts w:ascii="Times New Roman" w:hAnsi="Times New Roman" w:cs="Times New Roman"/>
        </w:rPr>
        <w:t xml:space="preserve"> (Times New Roman, </w:t>
      </w:r>
      <w:proofErr w:type="spellStart"/>
      <w:r w:rsidR="00E741FC">
        <w:rPr>
          <w:rFonts w:ascii="Times New Roman" w:hAnsi="Times New Roman" w:cs="Times New Roman"/>
        </w:rPr>
        <w:t>10</w:t>
      </w:r>
      <w:r w:rsidR="00A74279" w:rsidRPr="00F12DE5">
        <w:rPr>
          <w:rFonts w:ascii="Times New Roman" w:hAnsi="Times New Roman" w:cs="Times New Roman"/>
        </w:rPr>
        <w:t>pt</w:t>
      </w:r>
      <w:proofErr w:type="spellEnd"/>
      <w:r w:rsidR="00E741FC">
        <w:rPr>
          <w:rFonts w:ascii="Times New Roman" w:hAnsi="Times New Roman" w:cs="Times New Roman"/>
        </w:rPr>
        <w:t>.</w:t>
      </w:r>
      <w:r w:rsidR="00F12DE5" w:rsidRPr="00F12DE5">
        <w:rPr>
          <w:rFonts w:ascii="Times New Roman" w:hAnsi="Times New Roman" w:cs="Times New Roman"/>
        </w:rPr>
        <w:t>, Normal</w:t>
      </w:r>
      <w:r w:rsidR="00A74279" w:rsidRPr="00F12DE5">
        <w:rPr>
          <w:rFonts w:ascii="Times New Roman" w:hAnsi="Times New Roman" w:cs="Times New Roman"/>
        </w:rPr>
        <w:t>)</w:t>
      </w:r>
      <w:r w:rsidR="00A60183" w:rsidRPr="00F12DE5">
        <w:rPr>
          <w:rFonts w:ascii="Times New Roman" w:hAnsi="Times New Roman" w:cs="Times New Roman"/>
        </w:rPr>
        <w:t>.</w:t>
      </w:r>
    </w:p>
  </w:footnote>
  <w:footnote w:id="2">
    <w:p w:rsidR="00F12DE5" w:rsidRPr="00F12DE5" w:rsidRDefault="00F12DE5" w:rsidP="00977356">
      <w:pPr>
        <w:pStyle w:val="FootnoteText"/>
        <w:jc w:val="both"/>
        <w:rPr>
          <w:rFonts w:ascii="Times New Roman" w:hAnsi="Times New Roman" w:cs="Times New Roman"/>
          <w:lang w:val="sr-Latn-RS"/>
        </w:rPr>
      </w:pPr>
      <w:r w:rsidRPr="00F12DE5">
        <w:rPr>
          <w:rStyle w:val="FootnoteReference"/>
          <w:rFonts w:ascii="Times New Roman" w:hAnsi="Times New Roman" w:cs="Times New Roman"/>
        </w:rPr>
        <w:footnoteRef/>
      </w:r>
      <w:r w:rsidRPr="00F12DE5">
        <w:rPr>
          <w:rFonts w:ascii="Times New Roman" w:hAnsi="Times New Roman" w:cs="Times New Roman"/>
        </w:rPr>
        <w:t xml:space="preserve"> </w:t>
      </w:r>
      <w:proofErr w:type="gramStart"/>
      <w:r w:rsidRPr="00F12DE5">
        <w:rPr>
          <w:rFonts w:ascii="Times New Roman" w:hAnsi="Times New Roman" w:cs="Times New Roman"/>
        </w:rPr>
        <w:t>e-mail</w:t>
      </w:r>
      <w:proofErr w:type="gramEnd"/>
      <w:r w:rsidRPr="00F12DE5">
        <w:rPr>
          <w:rFonts w:ascii="Times New Roman" w:hAnsi="Times New Roman" w:cs="Times New Roman"/>
        </w:rPr>
        <w:t xml:space="preserve"> </w:t>
      </w:r>
      <w:proofErr w:type="spellStart"/>
      <w:r w:rsidRPr="00F12DE5">
        <w:rPr>
          <w:rFonts w:ascii="Times New Roman" w:hAnsi="Times New Roman" w:cs="Times New Roman"/>
        </w:rPr>
        <w:t>adresa</w:t>
      </w:r>
      <w:proofErr w:type="spellEnd"/>
      <w:r w:rsidRPr="00F12DE5">
        <w:rPr>
          <w:rFonts w:ascii="Times New Roman" w:hAnsi="Times New Roman" w:cs="Times New Roman"/>
        </w:rPr>
        <w:t xml:space="preserve"> </w:t>
      </w:r>
      <w:proofErr w:type="spellStart"/>
      <w:r w:rsidRPr="00F12DE5">
        <w:rPr>
          <w:rFonts w:ascii="Times New Roman" w:hAnsi="Times New Roman" w:cs="Times New Roman"/>
        </w:rPr>
        <w:t>i</w:t>
      </w:r>
      <w:proofErr w:type="spellEnd"/>
      <w:r w:rsidRPr="00F12DE5">
        <w:rPr>
          <w:rFonts w:ascii="Times New Roman" w:hAnsi="Times New Roman" w:cs="Times New Roman"/>
        </w:rPr>
        <w:t xml:space="preserve"> </w:t>
      </w:r>
      <w:proofErr w:type="spellStart"/>
      <w:r w:rsidRPr="00F12DE5">
        <w:rPr>
          <w:rFonts w:ascii="Times New Roman" w:hAnsi="Times New Roman" w:cs="Times New Roman"/>
        </w:rPr>
        <w:t>ORCID</w:t>
      </w:r>
      <w:proofErr w:type="spellEnd"/>
      <w:r w:rsidRPr="00F12DE5">
        <w:rPr>
          <w:rFonts w:ascii="Times New Roman" w:hAnsi="Times New Roman" w:cs="Times New Roman"/>
        </w:rPr>
        <w:t xml:space="preserve"> ID</w:t>
      </w:r>
      <w:r w:rsidR="00E741FC">
        <w:rPr>
          <w:rFonts w:ascii="Times New Roman" w:hAnsi="Times New Roman" w:cs="Times New Roman"/>
        </w:rPr>
        <w:t xml:space="preserve"> </w:t>
      </w:r>
      <w:proofErr w:type="spellStart"/>
      <w:r w:rsidR="00E741FC">
        <w:rPr>
          <w:rFonts w:ascii="Times New Roman" w:hAnsi="Times New Roman" w:cs="Times New Roman"/>
        </w:rPr>
        <w:t>drugog</w:t>
      </w:r>
      <w:proofErr w:type="spellEnd"/>
      <w:r w:rsidR="00E741FC">
        <w:rPr>
          <w:rFonts w:ascii="Times New Roman" w:hAnsi="Times New Roman" w:cs="Times New Roman"/>
        </w:rPr>
        <w:t xml:space="preserve"> </w:t>
      </w:r>
      <w:proofErr w:type="spellStart"/>
      <w:r w:rsidR="00E741FC">
        <w:rPr>
          <w:rFonts w:ascii="Times New Roman" w:hAnsi="Times New Roman" w:cs="Times New Roman"/>
        </w:rPr>
        <w:t>autora</w:t>
      </w:r>
      <w:proofErr w:type="spellEnd"/>
      <w:r w:rsidRPr="00F12DE5">
        <w:rPr>
          <w:rFonts w:ascii="Times New Roman" w:hAnsi="Times New Roman" w:cs="Times New Roman"/>
        </w:rPr>
        <w:t xml:space="preserve"> (Times New Roman, </w:t>
      </w:r>
      <w:proofErr w:type="spellStart"/>
      <w:r w:rsidRPr="00F12DE5">
        <w:rPr>
          <w:rFonts w:ascii="Times New Roman" w:hAnsi="Times New Roman" w:cs="Times New Roman"/>
        </w:rPr>
        <w:t>10pt</w:t>
      </w:r>
      <w:proofErr w:type="spellEnd"/>
      <w:r w:rsidR="00E741FC">
        <w:rPr>
          <w:rFonts w:ascii="Times New Roman" w:hAnsi="Times New Roman" w:cs="Times New Roman"/>
        </w:rPr>
        <w:t>.</w:t>
      </w:r>
      <w:r w:rsidRPr="00F12DE5">
        <w:rPr>
          <w:rFonts w:ascii="Times New Roman" w:hAnsi="Times New Roman" w:cs="Times New Roman"/>
        </w:rPr>
        <w:t>, Normal).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E7" w:rsidRPr="00BD31E7" w:rsidRDefault="00BD31E7" w:rsidP="00BD31E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proofErr w:type="spellStart"/>
    <w:r w:rsidRPr="00BD31E7">
      <w:rPr>
        <w:rFonts w:ascii="Times New Roman" w:hAnsi="Times New Roman" w:cs="Times New Roman"/>
        <w:b/>
        <w:i/>
        <w:sz w:val="20"/>
        <w:szCs w:val="20"/>
      </w:rPr>
      <w:t>Glasnik</w:t>
    </w:r>
    <w:proofErr w:type="spellEnd"/>
    <w:r w:rsidRPr="00BD31E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BD31E7">
      <w:rPr>
        <w:rFonts w:ascii="Times New Roman" w:hAnsi="Times New Roman" w:cs="Times New Roman"/>
        <w:b/>
        <w:i/>
        <w:sz w:val="20"/>
        <w:szCs w:val="20"/>
      </w:rPr>
      <w:t>za</w:t>
    </w:r>
    <w:proofErr w:type="spellEnd"/>
    <w:r w:rsidRPr="00BD31E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BD31E7">
      <w:rPr>
        <w:rFonts w:ascii="Times New Roman" w:hAnsi="Times New Roman" w:cs="Times New Roman"/>
        <w:b/>
        <w:i/>
        <w:sz w:val="20"/>
        <w:szCs w:val="20"/>
      </w:rPr>
      <w:t>društvene</w:t>
    </w:r>
    <w:proofErr w:type="spellEnd"/>
    <w:r w:rsidRPr="00BD31E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BD31E7">
      <w:rPr>
        <w:rFonts w:ascii="Times New Roman" w:hAnsi="Times New Roman" w:cs="Times New Roman"/>
        <w:b/>
        <w:i/>
        <w:sz w:val="20"/>
        <w:szCs w:val="20"/>
      </w:rPr>
      <w:t>nauke</w:t>
    </w:r>
    <w:proofErr w:type="spellEnd"/>
    <w:r w:rsidRPr="00BD31E7">
      <w:rPr>
        <w:rFonts w:ascii="Times New Roman" w:hAnsi="Times New Roman" w:cs="Times New Roman"/>
        <w:b/>
        <w:sz w:val="20"/>
        <w:szCs w:val="20"/>
      </w:rPr>
      <w:t>, God. (</w:t>
    </w:r>
    <w:proofErr w:type="spellStart"/>
    <w:r w:rsidRPr="00BD31E7">
      <w:rPr>
        <w:rFonts w:ascii="Times New Roman" w:hAnsi="Times New Roman" w:cs="Times New Roman"/>
        <w:b/>
        <w:sz w:val="20"/>
        <w:szCs w:val="20"/>
      </w:rPr>
      <w:t>Broj</w:t>
    </w:r>
    <w:proofErr w:type="spellEnd"/>
    <w:r w:rsidRPr="00BD31E7">
      <w:rPr>
        <w:rFonts w:ascii="Times New Roman" w:hAnsi="Times New Roman" w:cs="Times New Roman"/>
        <w:b/>
        <w:sz w:val="20"/>
        <w:szCs w:val="20"/>
      </w:rPr>
      <w:t>)</w:t>
    </w:r>
  </w:p>
  <w:p w:rsidR="00BD31E7" w:rsidRPr="00BD31E7" w:rsidRDefault="00BD31E7" w:rsidP="00BD31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D31E7">
      <w:rPr>
        <w:rFonts w:ascii="Times New Roman" w:hAnsi="Times New Roman" w:cs="Times New Roman"/>
        <w:b/>
        <w:i/>
        <w:sz w:val="20"/>
        <w:szCs w:val="20"/>
      </w:rPr>
      <w:t>Journal of Social Sciences</w:t>
    </w:r>
    <w:r w:rsidRPr="00BD31E7">
      <w:rPr>
        <w:rFonts w:ascii="Times New Roman" w:hAnsi="Times New Roman" w:cs="Times New Roman"/>
        <w:b/>
        <w:sz w:val="20"/>
        <w:szCs w:val="20"/>
      </w:rPr>
      <w:t>, Vol. (Issue)</w:t>
    </w:r>
  </w:p>
  <w:p w:rsidR="00BD31E7" w:rsidRDefault="00BD31E7">
    <w:pPr>
      <w:pStyle w:val="Header"/>
    </w:pPr>
  </w:p>
  <w:p w:rsidR="00BD31E7" w:rsidRDefault="00BD31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4C58"/>
    <w:multiLevelType w:val="multilevel"/>
    <w:tmpl w:val="F5BCE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116894"/>
    <w:multiLevelType w:val="hybridMultilevel"/>
    <w:tmpl w:val="2B40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055F1"/>
    <w:multiLevelType w:val="multilevel"/>
    <w:tmpl w:val="797C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41"/>
    <w:rsid w:val="00001045"/>
    <w:rsid w:val="00002A41"/>
    <w:rsid w:val="00092EE0"/>
    <w:rsid w:val="000944EA"/>
    <w:rsid w:val="000B338D"/>
    <w:rsid w:val="000C12E4"/>
    <w:rsid w:val="000C15EA"/>
    <w:rsid w:val="000C7AEC"/>
    <w:rsid w:val="000D02A9"/>
    <w:rsid w:val="00167D3C"/>
    <w:rsid w:val="001902E2"/>
    <w:rsid w:val="001A695E"/>
    <w:rsid w:val="001E50C6"/>
    <w:rsid w:val="00216A3B"/>
    <w:rsid w:val="00232E80"/>
    <w:rsid w:val="002C7C55"/>
    <w:rsid w:val="00306306"/>
    <w:rsid w:val="00311ED4"/>
    <w:rsid w:val="0031424A"/>
    <w:rsid w:val="00321DE5"/>
    <w:rsid w:val="00327420"/>
    <w:rsid w:val="00336B46"/>
    <w:rsid w:val="00352478"/>
    <w:rsid w:val="00355574"/>
    <w:rsid w:val="00372A99"/>
    <w:rsid w:val="00375D3C"/>
    <w:rsid w:val="00381222"/>
    <w:rsid w:val="00391976"/>
    <w:rsid w:val="003949C8"/>
    <w:rsid w:val="003D207A"/>
    <w:rsid w:val="003F3ADF"/>
    <w:rsid w:val="0042053B"/>
    <w:rsid w:val="004307CF"/>
    <w:rsid w:val="004310CF"/>
    <w:rsid w:val="00436073"/>
    <w:rsid w:val="00437C27"/>
    <w:rsid w:val="0044082B"/>
    <w:rsid w:val="00450479"/>
    <w:rsid w:val="00483ADF"/>
    <w:rsid w:val="0049001D"/>
    <w:rsid w:val="004A4BF2"/>
    <w:rsid w:val="004B523E"/>
    <w:rsid w:val="004B5FF9"/>
    <w:rsid w:val="004E25E5"/>
    <w:rsid w:val="004F1F93"/>
    <w:rsid w:val="005070FD"/>
    <w:rsid w:val="00514608"/>
    <w:rsid w:val="00526A15"/>
    <w:rsid w:val="00535C12"/>
    <w:rsid w:val="00546CA5"/>
    <w:rsid w:val="005569D7"/>
    <w:rsid w:val="005C6D50"/>
    <w:rsid w:val="005E4097"/>
    <w:rsid w:val="00621E8B"/>
    <w:rsid w:val="0062790E"/>
    <w:rsid w:val="0065318A"/>
    <w:rsid w:val="006569B7"/>
    <w:rsid w:val="006812FB"/>
    <w:rsid w:val="006A2A49"/>
    <w:rsid w:val="006C0518"/>
    <w:rsid w:val="006C6FAD"/>
    <w:rsid w:val="006D164B"/>
    <w:rsid w:val="006F1422"/>
    <w:rsid w:val="00701240"/>
    <w:rsid w:val="00705A9E"/>
    <w:rsid w:val="00715FCC"/>
    <w:rsid w:val="00717FE7"/>
    <w:rsid w:val="007269E0"/>
    <w:rsid w:val="007410AD"/>
    <w:rsid w:val="007501AA"/>
    <w:rsid w:val="00757D53"/>
    <w:rsid w:val="0076205E"/>
    <w:rsid w:val="00763A7F"/>
    <w:rsid w:val="007C4D4B"/>
    <w:rsid w:val="007D010D"/>
    <w:rsid w:val="007D40EB"/>
    <w:rsid w:val="00800AC4"/>
    <w:rsid w:val="008075B0"/>
    <w:rsid w:val="00823ECA"/>
    <w:rsid w:val="00831E77"/>
    <w:rsid w:val="0084404A"/>
    <w:rsid w:val="00852738"/>
    <w:rsid w:val="00852D5C"/>
    <w:rsid w:val="0086152C"/>
    <w:rsid w:val="0086613D"/>
    <w:rsid w:val="008758FE"/>
    <w:rsid w:val="00876100"/>
    <w:rsid w:val="008867D8"/>
    <w:rsid w:val="008A3603"/>
    <w:rsid w:val="008C00B9"/>
    <w:rsid w:val="00902450"/>
    <w:rsid w:val="00940AA7"/>
    <w:rsid w:val="00944ACD"/>
    <w:rsid w:val="00957363"/>
    <w:rsid w:val="00977356"/>
    <w:rsid w:val="00977B7B"/>
    <w:rsid w:val="0098412D"/>
    <w:rsid w:val="009A02F6"/>
    <w:rsid w:val="009D291E"/>
    <w:rsid w:val="009D7FD1"/>
    <w:rsid w:val="009E17C1"/>
    <w:rsid w:val="009E4254"/>
    <w:rsid w:val="00A00F97"/>
    <w:rsid w:val="00A220E2"/>
    <w:rsid w:val="00A60183"/>
    <w:rsid w:val="00A62982"/>
    <w:rsid w:val="00A66CA1"/>
    <w:rsid w:val="00A66E34"/>
    <w:rsid w:val="00A74279"/>
    <w:rsid w:val="00A9152B"/>
    <w:rsid w:val="00AB1D75"/>
    <w:rsid w:val="00AB41E1"/>
    <w:rsid w:val="00AB4D6D"/>
    <w:rsid w:val="00AE17FC"/>
    <w:rsid w:val="00AE5922"/>
    <w:rsid w:val="00AF7671"/>
    <w:rsid w:val="00B0096A"/>
    <w:rsid w:val="00B011FB"/>
    <w:rsid w:val="00B045DC"/>
    <w:rsid w:val="00B10B96"/>
    <w:rsid w:val="00B13AED"/>
    <w:rsid w:val="00B157D6"/>
    <w:rsid w:val="00B45AD9"/>
    <w:rsid w:val="00B55222"/>
    <w:rsid w:val="00B955F8"/>
    <w:rsid w:val="00B96FA0"/>
    <w:rsid w:val="00BC2913"/>
    <w:rsid w:val="00BC4A73"/>
    <w:rsid w:val="00BD31E7"/>
    <w:rsid w:val="00BE076E"/>
    <w:rsid w:val="00C10D9D"/>
    <w:rsid w:val="00C14025"/>
    <w:rsid w:val="00C3285D"/>
    <w:rsid w:val="00C42265"/>
    <w:rsid w:val="00C426F9"/>
    <w:rsid w:val="00C46A6C"/>
    <w:rsid w:val="00C67F03"/>
    <w:rsid w:val="00C75F5E"/>
    <w:rsid w:val="00C959BC"/>
    <w:rsid w:val="00C95DE8"/>
    <w:rsid w:val="00CC175A"/>
    <w:rsid w:val="00CC7187"/>
    <w:rsid w:val="00D97FEA"/>
    <w:rsid w:val="00DA0C9D"/>
    <w:rsid w:val="00DB66A7"/>
    <w:rsid w:val="00DB6C4D"/>
    <w:rsid w:val="00DF0C89"/>
    <w:rsid w:val="00E138D2"/>
    <w:rsid w:val="00E55D26"/>
    <w:rsid w:val="00E6259C"/>
    <w:rsid w:val="00E741FC"/>
    <w:rsid w:val="00E84785"/>
    <w:rsid w:val="00EA6198"/>
    <w:rsid w:val="00EA6BB2"/>
    <w:rsid w:val="00F12DE5"/>
    <w:rsid w:val="00F16DEE"/>
    <w:rsid w:val="00F53E3D"/>
    <w:rsid w:val="00F6627E"/>
    <w:rsid w:val="00FA2A2F"/>
    <w:rsid w:val="00FD0F60"/>
    <w:rsid w:val="00FD4FE2"/>
    <w:rsid w:val="00FD594F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99"/>
    <w:rPr>
      <w:lang w:val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66E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E34"/>
    <w:rPr>
      <w:sz w:val="20"/>
      <w:szCs w:val="20"/>
      <w:lang w:val="en-JM"/>
    </w:rPr>
  </w:style>
  <w:style w:type="character" w:styleId="FootnoteReference">
    <w:name w:val="footnote reference"/>
    <w:basedOn w:val="DefaultParagraphFont"/>
    <w:uiPriority w:val="99"/>
    <w:semiHidden/>
    <w:unhideWhenUsed/>
    <w:rsid w:val="00A66E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57D6"/>
    <w:pPr>
      <w:ind w:left="720"/>
      <w:contextualSpacing/>
    </w:pPr>
  </w:style>
  <w:style w:type="table" w:styleId="TableGrid">
    <w:name w:val="Table Grid"/>
    <w:basedOn w:val="TableNormal"/>
    <w:uiPriority w:val="59"/>
    <w:rsid w:val="000B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00"/>
    <w:rPr>
      <w:rFonts w:ascii="Tahoma" w:hAnsi="Tahoma" w:cs="Tahoma"/>
      <w:sz w:val="16"/>
      <w:szCs w:val="16"/>
      <w:lang w:val="en-JM"/>
    </w:rPr>
  </w:style>
  <w:style w:type="character" w:styleId="Hyperlink">
    <w:name w:val="Hyperlink"/>
    <w:basedOn w:val="DefaultParagraphFont"/>
    <w:uiPriority w:val="99"/>
    <w:unhideWhenUsed/>
    <w:rsid w:val="007D40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1E7"/>
    <w:rPr>
      <w:lang w:val="en-JM"/>
    </w:rPr>
  </w:style>
  <w:style w:type="paragraph" w:styleId="Footer">
    <w:name w:val="footer"/>
    <w:basedOn w:val="Normal"/>
    <w:link w:val="FooterChar"/>
    <w:uiPriority w:val="99"/>
    <w:unhideWhenUsed/>
    <w:rsid w:val="00BD3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1E7"/>
    <w:rPr>
      <w:lang w:val="en-J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99"/>
    <w:rPr>
      <w:lang w:val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66E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E34"/>
    <w:rPr>
      <w:sz w:val="20"/>
      <w:szCs w:val="20"/>
      <w:lang w:val="en-JM"/>
    </w:rPr>
  </w:style>
  <w:style w:type="character" w:styleId="FootnoteReference">
    <w:name w:val="footnote reference"/>
    <w:basedOn w:val="DefaultParagraphFont"/>
    <w:uiPriority w:val="99"/>
    <w:semiHidden/>
    <w:unhideWhenUsed/>
    <w:rsid w:val="00A66E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57D6"/>
    <w:pPr>
      <w:ind w:left="720"/>
      <w:contextualSpacing/>
    </w:pPr>
  </w:style>
  <w:style w:type="table" w:styleId="TableGrid">
    <w:name w:val="Table Grid"/>
    <w:basedOn w:val="TableNormal"/>
    <w:uiPriority w:val="59"/>
    <w:rsid w:val="000B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00"/>
    <w:rPr>
      <w:rFonts w:ascii="Tahoma" w:hAnsi="Tahoma" w:cs="Tahoma"/>
      <w:sz w:val="16"/>
      <w:szCs w:val="16"/>
      <w:lang w:val="en-JM"/>
    </w:rPr>
  </w:style>
  <w:style w:type="character" w:styleId="Hyperlink">
    <w:name w:val="Hyperlink"/>
    <w:basedOn w:val="DefaultParagraphFont"/>
    <w:uiPriority w:val="99"/>
    <w:unhideWhenUsed/>
    <w:rsid w:val="007D40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1E7"/>
    <w:rPr>
      <w:lang w:val="en-JM"/>
    </w:rPr>
  </w:style>
  <w:style w:type="paragraph" w:styleId="Footer">
    <w:name w:val="footer"/>
    <w:basedOn w:val="Normal"/>
    <w:link w:val="FooterChar"/>
    <w:uiPriority w:val="99"/>
    <w:unhideWhenUsed/>
    <w:rsid w:val="00BD3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1E7"/>
    <w:rPr>
      <w:lang w:val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1024-1154-4C30-9684-E97A4720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161</cp:revision>
  <dcterms:created xsi:type="dcterms:W3CDTF">2022-02-04T17:28:00Z</dcterms:created>
  <dcterms:modified xsi:type="dcterms:W3CDTF">2022-10-30T18:06:00Z</dcterms:modified>
</cp:coreProperties>
</file>